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B07FB4" w:rsidRPr="00B07FB4">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B07FB4" w:rsidRPr="00B07FB4">
              <w:trPr>
                <w:trHeight w:val="370"/>
                <w:tblCellSpacing w:w="0" w:type="dxa"/>
              </w:trPr>
              <w:tc>
                <w:tcPr>
                  <w:tcW w:w="0" w:type="auto"/>
                  <w:vAlign w:val="center"/>
                  <w:hideMark/>
                </w:tcPr>
                <w:p w:rsidR="00B07FB4" w:rsidRPr="00B07FB4" w:rsidRDefault="00B07FB4" w:rsidP="00B07FB4">
                  <w:pPr>
                    <w:widowControl/>
                    <w:spacing w:before="300" w:after="225" w:line="432" w:lineRule="auto"/>
                    <w:jc w:val="center"/>
                    <w:rPr>
                      <w:rFonts w:ascii="Arial" w:eastAsia="宋体" w:hAnsi="Arial" w:cs="Arial"/>
                      <w:b/>
                      <w:bCs/>
                      <w:color w:val="185895"/>
                      <w:kern w:val="0"/>
                      <w:sz w:val="36"/>
                      <w:szCs w:val="36"/>
                    </w:rPr>
                  </w:pPr>
                  <w:r w:rsidRPr="00B07FB4">
                    <w:rPr>
                      <w:rFonts w:ascii="Arial" w:eastAsia="宋体" w:hAnsi="Arial" w:cs="Arial"/>
                      <w:b/>
                      <w:bCs/>
                      <w:color w:val="185895"/>
                      <w:kern w:val="0"/>
                      <w:sz w:val="36"/>
                      <w:szCs w:val="36"/>
                    </w:rPr>
                    <w:t>落实《若干意见》典型案例之七</w:t>
                  </w:r>
                  <w:r w:rsidRPr="00B07FB4">
                    <w:rPr>
                      <w:rFonts w:ascii="Arial" w:eastAsia="宋体" w:hAnsi="Arial" w:cs="Arial"/>
                      <w:b/>
                      <w:bCs/>
                      <w:color w:val="185895"/>
                      <w:kern w:val="0"/>
                      <w:sz w:val="36"/>
                      <w:szCs w:val="36"/>
                    </w:rPr>
                    <w:br/>
                  </w:r>
                  <w:r w:rsidRPr="00B07FB4">
                    <w:rPr>
                      <w:rFonts w:ascii="Arial" w:eastAsia="宋体" w:hAnsi="Arial" w:cs="Arial"/>
                      <w:b/>
                      <w:bCs/>
                      <w:color w:val="185895"/>
                      <w:kern w:val="0"/>
                      <w:sz w:val="36"/>
                      <w:szCs w:val="36"/>
                    </w:rPr>
                    <w:t>中科院水生所：实施分类管理，切实解决无发票报销难题</w:t>
                  </w:r>
                  <w:r w:rsidRPr="00B07FB4">
                    <w:rPr>
                      <w:rFonts w:ascii="Arial" w:eastAsia="宋体" w:hAnsi="Arial" w:cs="Arial"/>
                      <w:b/>
                      <w:bCs/>
                      <w:color w:val="185895"/>
                      <w:kern w:val="0"/>
                      <w:sz w:val="36"/>
                      <w:szCs w:val="36"/>
                    </w:rPr>
                    <w:t xml:space="preserve"> </w:t>
                  </w:r>
                </w:p>
              </w:tc>
            </w:tr>
          </w:tbl>
          <w:p w:rsidR="00B07FB4" w:rsidRPr="00B07FB4" w:rsidRDefault="00B07FB4" w:rsidP="00B07FB4">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B07FB4" w:rsidRPr="00B07FB4">
              <w:trPr>
                <w:trHeight w:val="10"/>
                <w:tblCellSpacing w:w="0" w:type="dxa"/>
              </w:trPr>
              <w:tc>
                <w:tcPr>
                  <w:tcW w:w="0" w:type="auto"/>
                  <w:vAlign w:val="center"/>
                  <w:hideMark/>
                </w:tcPr>
                <w:p w:rsidR="00B07FB4" w:rsidRPr="00B07FB4" w:rsidRDefault="00B07FB4" w:rsidP="00B07FB4">
                  <w:pPr>
                    <w:widowControl/>
                    <w:spacing w:line="10" w:lineRule="atLeast"/>
                    <w:jc w:val="left"/>
                    <w:rPr>
                      <w:rFonts w:ascii="Arial" w:eastAsia="宋体" w:hAnsi="Arial" w:cs="Arial"/>
                      <w:kern w:val="0"/>
                      <w:sz w:val="18"/>
                      <w:szCs w:val="18"/>
                    </w:rPr>
                  </w:pPr>
                  <w:r w:rsidRPr="00B07FB4">
                    <w:rPr>
                      <w:rFonts w:ascii="Arial" w:eastAsia="宋体" w:hAnsi="Arial" w:cs="Arial"/>
                      <w:kern w:val="0"/>
                      <w:sz w:val="18"/>
                      <w:szCs w:val="18"/>
                    </w:rPr>
                    <w:pict>
                      <v:rect id="_x0000_i1025" style="width:525pt;height:.75pt" o:hrpct="0" o:hralign="center" o:hrstd="t" o:hrnoshade="t" o:hr="t" fillcolor="#99c2e2" stroked="f"/>
                    </w:pict>
                  </w:r>
                </w:p>
              </w:tc>
            </w:tr>
          </w:tbl>
          <w:p w:rsidR="00B07FB4" w:rsidRPr="00B07FB4" w:rsidRDefault="00B07FB4" w:rsidP="00B07FB4">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B07FB4" w:rsidRPr="00B07FB4">
              <w:trPr>
                <w:tblCellSpacing w:w="0" w:type="dxa"/>
              </w:trPr>
              <w:tc>
                <w:tcPr>
                  <w:tcW w:w="0" w:type="auto"/>
                  <w:vAlign w:val="center"/>
                  <w:hideMark/>
                </w:tcPr>
                <w:p w:rsidR="00B07FB4" w:rsidRPr="00B07FB4" w:rsidRDefault="00B07FB4" w:rsidP="00B07FB4">
                  <w:pPr>
                    <w:widowControl/>
                    <w:spacing w:line="432" w:lineRule="auto"/>
                    <w:jc w:val="left"/>
                    <w:rPr>
                      <w:rFonts w:ascii="Arial" w:eastAsia="宋体" w:hAnsi="Arial" w:cs="Arial"/>
                      <w:kern w:val="0"/>
                      <w:sz w:val="24"/>
                      <w:szCs w:val="24"/>
                    </w:rPr>
                  </w:pPr>
                </w:p>
              </w:tc>
            </w:tr>
          </w:tbl>
          <w:p w:rsidR="00B07FB4" w:rsidRPr="00B07FB4" w:rsidRDefault="00B07FB4" w:rsidP="00B07FB4">
            <w:pPr>
              <w:widowControl/>
              <w:spacing w:line="432" w:lineRule="auto"/>
              <w:jc w:val="left"/>
              <w:rPr>
                <w:rFonts w:ascii="Arial" w:eastAsia="宋体" w:hAnsi="Arial" w:cs="Arial"/>
                <w:kern w:val="0"/>
                <w:sz w:val="18"/>
                <w:szCs w:val="18"/>
              </w:rPr>
            </w:pPr>
          </w:p>
        </w:tc>
      </w:tr>
      <w:tr w:rsidR="00B07FB4" w:rsidRPr="00B07FB4">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B07FB4" w:rsidRPr="00B07FB4">
              <w:trPr>
                <w:trHeight w:val="76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B07FB4" w:rsidRPr="00B07FB4">
                    <w:trPr>
                      <w:tblCellSpacing w:w="0" w:type="dxa"/>
                      <w:jc w:val="center"/>
                    </w:trPr>
                    <w:tc>
                      <w:tcPr>
                        <w:tcW w:w="0" w:type="auto"/>
                        <w:vAlign w:val="center"/>
                        <w:hideMark/>
                      </w:tcPr>
                      <w:p w:rsidR="00B07FB4" w:rsidRPr="00B07FB4" w:rsidRDefault="00B07FB4" w:rsidP="00B07FB4">
                        <w:pPr>
                          <w:widowControl/>
                          <w:spacing w:line="480" w:lineRule="auto"/>
                          <w:jc w:val="left"/>
                          <w:rPr>
                            <w:rFonts w:ascii="宋体" w:eastAsia="宋体" w:hAnsi="宋体" w:cs="Arial"/>
                            <w:kern w:val="0"/>
                            <w:sz w:val="24"/>
                            <w:szCs w:val="24"/>
                          </w:rPr>
                        </w:pPr>
                        <w:r w:rsidRPr="00B07FB4">
                          <w:rPr>
                            <w:rFonts w:ascii="宋体" w:eastAsia="宋体" w:hAnsi="宋体" w:cs="Arial" w:hint="eastAsia"/>
                            <w:kern w:val="0"/>
                            <w:sz w:val="24"/>
                            <w:szCs w:val="24"/>
                          </w:rPr>
                          <w:t xml:space="preserve">　　根据《若干意见》要求，各高校、院所应制定本单位的差旅费和会议费等管理规定，之前</w:t>
                        </w:r>
                        <w:proofErr w:type="gramStart"/>
                        <w:r w:rsidRPr="00B07FB4">
                          <w:rPr>
                            <w:rFonts w:ascii="宋体" w:eastAsia="宋体" w:hAnsi="宋体" w:cs="Arial" w:hint="eastAsia"/>
                            <w:kern w:val="0"/>
                            <w:sz w:val="24"/>
                            <w:szCs w:val="24"/>
                          </w:rPr>
                          <w:t>动源君</w:t>
                        </w:r>
                        <w:proofErr w:type="gramEnd"/>
                        <w:r w:rsidRPr="00B07FB4">
                          <w:rPr>
                            <w:rFonts w:ascii="宋体" w:eastAsia="宋体" w:hAnsi="宋体" w:cs="Arial" w:hint="eastAsia"/>
                            <w:kern w:val="0"/>
                            <w:sz w:val="24"/>
                            <w:szCs w:val="24"/>
                          </w:rPr>
                          <w:t xml:space="preserve">也对一些单位的作法做了介绍，今天推出的是中国科学院水生生物研究所在分类管理和经费报销方面的一些实践探索。 </w:t>
                        </w:r>
                      </w:p>
                      <w:p w:rsidR="00B07FB4" w:rsidRPr="00B07FB4" w:rsidRDefault="00B07FB4" w:rsidP="00B07FB4">
                        <w:pPr>
                          <w:widowControl/>
                          <w:spacing w:line="480" w:lineRule="auto"/>
                          <w:jc w:val="left"/>
                          <w:rPr>
                            <w:rFonts w:ascii="宋体" w:eastAsia="宋体" w:hAnsi="宋体" w:cs="Arial" w:hint="eastAsia"/>
                            <w:kern w:val="0"/>
                            <w:sz w:val="24"/>
                            <w:szCs w:val="24"/>
                          </w:rPr>
                        </w:pPr>
                        <w:r w:rsidRPr="00B07FB4">
                          <w:rPr>
                            <w:rFonts w:ascii="宋体" w:eastAsia="宋体" w:hAnsi="宋体" w:cs="Arial" w:hint="eastAsia"/>
                            <w:kern w:val="0"/>
                            <w:sz w:val="24"/>
                            <w:szCs w:val="24"/>
                          </w:rPr>
                          <w:t xml:space="preserve">　　</w:t>
                        </w:r>
                        <w:r w:rsidRPr="00B07FB4">
                          <w:rPr>
                            <w:rFonts w:ascii="宋体" w:eastAsia="宋体" w:hAnsi="宋体" w:cs="Arial" w:hint="eastAsia"/>
                            <w:b/>
                            <w:bCs/>
                            <w:kern w:val="0"/>
                            <w:sz w:val="24"/>
                            <w:szCs w:val="24"/>
                          </w:rPr>
                          <w:t>经批准，可超标准乘坐交通工具</w:t>
                        </w:r>
                        <w:r w:rsidRPr="00B07FB4">
                          <w:rPr>
                            <w:rFonts w:ascii="宋体" w:eastAsia="宋体" w:hAnsi="宋体" w:cs="Arial" w:hint="eastAsia"/>
                            <w:kern w:val="0"/>
                            <w:sz w:val="24"/>
                            <w:szCs w:val="24"/>
                          </w:rPr>
                          <w:t xml:space="preserve"> </w:t>
                        </w:r>
                      </w:p>
                      <w:p w:rsidR="00B07FB4" w:rsidRPr="00B07FB4" w:rsidRDefault="00B07FB4" w:rsidP="00B07FB4">
                        <w:pPr>
                          <w:widowControl/>
                          <w:spacing w:line="480" w:lineRule="auto"/>
                          <w:jc w:val="left"/>
                          <w:rPr>
                            <w:rFonts w:ascii="宋体" w:eastAsia="宋体" w:hAnsi="宋体" w:cs="Arial" w:hint="eastAsia"/>
                            <w:kern w:val="0"/>
                            <w:sz w:val="24"/>
                            <w:szCs w:val="24"/>
                          </w:rPr>
                        </w:pPr>
                        <w:r w:rsidRPr="00B07FB4">
                          <w:rPr>
                            <w:rFonts w:ascii="宋体" w:eastAsia="宋体" w:hAnsi="宋体" w:cs="Arial" w:hint="eastAsia"/>
                            <w:kern w:val="0"/>
                            <w:sz w:val="24"/>
                            <w:szCs w:val="24"/>
                          </w:rPr>
                          <w:t xml:space="preserve">　　身患重大疾病或年龄超过70岁的、确因工作需要出差的院士，经审批同意后，随行工作人员一人可乘坐同等级交通工具。这一人性化的举措，不仅温暖了为科研工作做出杰出贡献的院士，而且让年轻的科研人员获得院士指导的机会。 </w:t>
                        </w:r>
                      </w:p>
                      <w:p w:rsidR="00B07FB4" w:rsidRPr="00B07FB4" w:rsidRDefault="00B07FB4" w:rsidP="00B07FB4">
                        <w:pPr>
                          <w:widowControl/>
                          <w:spacing w:line="480" w:lineRule="auto"/>
                          <w:jc w:val="left"/>
                          <w:rPr>
                            <w:rFonts w:ascii="宋体" w:eastAsia="宋体" w:hAnsi="宋体" w:cs="Arial" w:hint="eastAsia"/>
                            <w:kern w:val="0"/>
                            <w:sz w:val="24"/>
                            <w:szCs w:val="24"/>
                          </w:rPr>
                        </w:pPr>
                        <w:r w:rsidRPr="00B07FB4">
                          <w:rPr>
                            <w:rFonts w:ascii="宋体" w:eastAsia="宋体" w:hAnsi="宋体" w:cs="Arial" w:hint="eastAsia"/>
                            <w:kern w:val="0"/>
                            <w:sz w:val="24"/>
                            <w:szCs w:val="24"/>
                          </w:rPr>
                          <w:t xml:space="preserve">　　由于科研任务紧急、保密要求以及其他特殊原因，出差人员超标准乘坐交通工具的，经审批同意后，可实报实销。2017年在春运票务紧张的情况下，科研人员经审批同意后，可乘坐超标准交通工具，不仅节约时间，有利于科研工作的顺利进展，而且减少科研人员因转乘交通工具滞留的时间，避免乘坐费用更高的交通工具。 </w:t>
                        </w:r>
                      </w:p>
                      <w:p w:rsidR="00B07FB4" w:rsidRPr="00B07FB4" w:rsidRDefault="00B07FB4" w:rsidP="00B07FB4">
                        <w:pPr>
                          <w:widowControl/>
                          <w:spacing w:line="480" w:lineRule="auto"/>
                          <w:jc w:val="left"/>
                          <w:rPr>
                            <w:rFonts w:ascii="宋体" w:eastAsia="宋体" w:hAnsi="宋体" w:cs="Arial" w:hint="eastAsia"/>
                            <w:kern w:val="0"/>
                            <w:sz w:val="24"/>
                            <w:szCs w:val="24"/>
                          </w:rPr>
                        </w:pPr>
                        <w:r w:rsidRPr="00B07FB4">
                          <w:rPr>
                            <w:rFonts w:ascii="宋体" w:eastAsia="宋体" w:hAnsi="宋体" w:cs="Arial" w:hint="eastAsia"/>
                            <w:kern w:val="0"/>
                            <w:sz w:val="24"/>
                            <w:szCs w:val="24"/>
                          </w:rPr>
                          <w:t xml:space="preserve">　　会议费管理方面，科研举办的业务性会议（如学术会议、研讨会、评审会、座谈会、答辩会等），制定了适应于科研的会议审批程序以及会议费开支范围、标准。 </w:t>
                        </w:r>
                      </w:p>
                      <w:p w:rsidR="00B07FB4" w:rsidRPr="00B07FB4" w:rsidRDefault="00B07FB4" w:rsidP="00B07FB4">
                        <w:pPr>
                          <w:widowControl/>
                          <w:spacing w:line="480" w:lineRule="auto"/>
                          <w:jc w:val="left"/>
                          <w:rPr>
                            <w:rFonts w:ascii="宋体" w:eastAsia="宋体" w:hAnsi="宋体" w:cs="Arial" w:hint="eastAsia"/>
                            <w:kern w:val="0"/>
                            <w:sz w:val="24"/>
                            <w:szCs w:val="24"/>
                          </w:rPr>
                        </w:pPr>
                        <w:r w:rsidRPr="00B07FB4">
                          <w:rPr>
                            <w:rFonts w:ascii="宋体" w:eastAsia="宋体" w:hAnsi="宋体" w:cs="Arial" w:hint="eastAsia"/>
                            <w:kern w:val="0"/>
                            <w:sz w:val="24"/>
                            <w:szCs w:val="24"/>
                          </w:rPr>
                          <w:t xml:space="preserve">　　会议费管理方面，科研举办的业务性会议（如学术会议、研讨</w:t>
                        </w:r>
                        <w:r w:rsidRPr="00B07FB4">
                          <w:rPr>
                            <w:rFonts w:ascii="宋体" w:eastAsia="宋体" w:hAnsi="宋体" w:cs="Arial" w:hint="eastAsia"/>
                            <w:kern w:val="0"/>
                            <w:sz w:val="24"/>
                            <w:szCs w:val="24"/>
                          </w:rPr>
                          <w:lastRenderedPageBreak/>
                          <w:t xml:space="preserve">会、评审会、座谈会、答辩会等），制定了适应于科研的会议审批程序以及会议费开支范围、标准。 </w:t>
                        </w:r>
                      </w:p>
                      <w:p w:rsidR="00B07FB4" w:rsidRPr="00B07FB4" w:rsidRDefault="00B07FB4" w:rsidP="00B07FB4">
                        <w:pPr>
                          <w:widowControl/>
                          <w:spacing w:line="480" w:lineRule="auto"/>
                          <w:jc w:val="left"/>
                          <w:rPr>
                            <w:rFonts w:ascii="宋体" w:eastAsia="宋体" w:hAnsi="宋体" w:cs="Arial" w:hint="eastAsia"/>
                            <w:kern w:val="0"/>
                            <w:sz w:val="24"/>
                            <w:szCs w:val="24"/>
                          </w:rPr>
                        </w:pPr>
                        <w:r w:rsidRPr="00B07FB4">
                          <w:rPr>
                            <w:rFonts w:ascii="宋体" w:eastAsia="宋体" w:hAnsi="宋体" w:cs="Arial" w:hint="eastAsia"/>
                            <w:kern w:val="0"/>
                            <w:sz w:val="24"/>
                            <w:szCs w:val="24"/>
                          </w:rPr>
                          <w:t xml:space="preserve">　　</w:t>
                        </w:r>
                        <w:r w:rsidRPr="00B07FB4">
                          <w:rPr>
                            <w:rFonts w:ascii="宋体" w:eastAsia="宋体" w:hAnsi="宋体" w:cs="Arial" w:hint="eastAsia"/>
                            <w:b/>
                            <w:bCs/>
                            <w:kern w:val="0"/>
                            <w:sz w:val="24"/>
                            <w:szCs w:val="24"/>
                          </w:rPr>
                          <w:t>在保证真实的前提下，解决无发票问题</w:t>
                        </w:r>
                        <w:r w:rsidRPr="00B07FB4">
                          <w:rPr>
                            <w:rFonts w:ascii="宋体" w:eastAsia="宋体" w:hAnsi="宋体" w:cs="Arial" w:hint="eastAsia"/>
                            <w:kern w:val="0"/>
                            <w:sz w:val="24"/>
                            <w:szCs w:val="24"/>
                          </w:rPr>
                          <w:t xml:space="preserve"> </w:t>
                        </w:r>
                      </w:p>
                      <w:p w:rsidR="00B07FB4" w:rsidRPr="00B07FB4" w:rsidRDefault="00B07FB4" w:rsidP="00B07FB4">
                        <w:pPr>
                          <w:widowControl/>
                          <w:spacing w:line="480" w:lineRule="auto"/>
                          <w:jc w:val="left"/>
                          <w:rPr>
                            <w:rFonts w:ascii="宋体" w:eastAsia="宋体" w:hAnsi="宋体" w:cs="Arial" w:hint="eastAsia"/>
                            <w:kern w:val="0"/>
                            <w:sz w:val="24"/>
                            <w:szCs w:val="24"/>
                          </w:rPr>
                        </w:pPr>
                        <w:r w:rsidRPr="00B07FB4">
                          <w:rPr>
                            <w:rFonts w:ascii="宋体" w:eastAsia="宋体" w:hAnsi="宋体" w:cs="Arial" w:hint="eastAsia"/>
                            <w:kern w:val="0"/>
                            <w:sz w:val="24"/>
                            <w:szCs w:val="24"/>
                          </w:rPr>
                          <w:t xml:space="preserve">　　野外租车和租船在无法取得合</w:t>
                        </w:r>
                        <w:proofErr w:type="gramStart"/>
                        <w:r w:rsidRPr="00B07FB4">
                          <w:rPr>
                            <w:rFonts w:ascii="宋体" w:eastAsia="宋体" w:hAnsi="宋体" w:cs="Arial" w:hint="eastAsia"/>
                            <w:kern w:val="0"/>
                            <w:sz w:val="24"/>
                            <w:szCs w:val="24"/>
                          </w:rPr>
                          <w:t>规</w:t>
                        </w:r>
                        <w:proofErr w:type="gramEnd"/>
                        <w:r w:rsidRPr="00B07FB4">
                          <w:rPr>
                            <w:rFonts w:ascii="宋体" w:eastAsia="宋体" w:hAnsi="宋体" w:cs="Arial" w:hint="eastAsia"/>
                            <w:kern w:val="0"/>
                            <w:sz w:val="24"/>
                            <w:szCs w:val="24"/>
                          </w:rPr>
                          <w:t xml:space="preserve">和合法的票据情况下，签订协议，提供车船图片，使用时间、地点、目的，车牌号，车船行驶证复印件，司机身份证明、电话及收款证明等相关证明据实报销。 </w:t>
                        </w:r>
                      </w:p>
                      <w:p w:rsidR="00B07FB4" w:rsidRPr="00B07FB4" w:rsidRDefault="00B07FB4" w:rsidP="00B07FB4">
                        <w:pPr>
                          <w:widowControl/>
                          <w:spacing w:line="480" w:lineRule="auto"/>
                          <w:jc w:val="left"/>
                          <w:rPr>
                            <w:rFonts w:ascii="宋体" w:eastAsia="宋体" w:hAnsi="宋体" w:cs="Arial" w:hint="eastAsia"/>
                            <w:kern w:val="0"/>
                            <w:sz w:val="24"/>
                            <w:szCs w:val="24"/>
                          </w:rPr>
                        </w:pPr>
                        <w:r w:rsidRPr="00B07FB4">
                          <w:rPr>
                            <w:rFonts w:ascii="宋体" w:eastAsia="宋体" w:hAnsi="宋体" w:cs="Arial" w:hint="eastAsia"/>
                            <w:kern w:val="0"/>
                            <w:sz w:val="24"/>
                            <w:szCs w:val="24"/>
                          </w:rPr>
                          <w:t xml:space="preserve">　　部分科研工作需要向渔民购买鱼等实验生物，对于无发票的实验生物，采取的措施是经办人需将货物清单、照片和收款证明等交往货检室进行登记签字，并在发票背面加盖物资登记章，在保证真实性的情况下，解决无发票问题。同时针对</w:t>
                        </w:r>
                        <w:proofErr w:type="gramStart"/>
                        <w:r w:rsidRPr="00B07FB4">
                          <w:rPr>
                            <w:rFonts w:ascii="宋体" w:eastAsia="宋体" w:hAnsi="宋体" w:cs="Arial" w:hint="eastAsia"/>
                            <w:kern w:val="0"/>
                            <w:sz w:val="24"/>
                            <w:szCs w:val="24"/>
                          </w:rPr>
                          <w:t>转帐</w:t>
                        </w:r>
                        <w:proofErr w:type="gramEnd"/>
                        <w:r w:rsidRPr="00B07FB4">
                          <w:rPr>
                            <w:rFonts w:ascii="宋体" w:eastAsia="宋体" w:hAnsi="宋体" w:cs="Arial" w:hint="eastAsia"/>
                            <w:kern w:val="0"/>
                            <w:sz w:val="24"/>
                            <w:szCs w:val="24"/>
                          </w:rPr>
                          <w:t>支付执行确有困难，采用经办人银行卡、</w:t>
                        </w:r>
                        <w:proofErr w:type="gramStart"/>
                        <w:r w:rsidRPr="00B07FB4">
                          <w:rPr>
                            <w:rFonts w:ascii="宋体" w:eastAsia="宋体" w:hAnsi="宋体" w:cs="Arial" w:hint="eastAsia"/>
                            <w:kern w:val="0"/>
                            <w:sz w:val="24"/>
                            <w:szCs w:val="24"/>
                          </w:rPr>
                          <w:t>微信或</w:t>
                        </w:r>
                        <w:proofErr w:type="gramEnd"/>
                        <w:r w:rsidRPr="00B07FB4">
                          <w:rPr>
                            <w:rFonts w:ascii="宋体" w:eastAsia="宋体" w:hAnsi="宋体" w:cs="Arial" w:hint="eastAsia"/>
                            <w:kern w:val="0"/>
                            <w:sz w:val="24"/>
                            <w:szCs w:val="24"/>
                          </w:rPr>
                          <w:t xml:space="preserve">支付宝转账，收款人、经办人和证明人签字的方式支付。 </w:t>
                        </w:r>
                      </w:p>
                      <w:p w:rsidR="00B07FB4" w:rsidRPr="00B07FB4" w:rsidRDefault="00B07FB4" w:rsidP="00B07FB4">
                        <w:pPr>
                          <w:widowControl/>
                          <w:spacing w:line="480" w:lineRule="auto"/>
                          <w:jc w:val="left"/>
                          <w:rPr>
                            <w:rFonts w:ascii="宋体" w:eastAsia="宋体" w:hAnsi="宋体" w:cs="Arial"/>
                            <w:kern w:val="0"/>
                            <w:sz w:val="24"/>
                            <w:szCs w:val="24"/>
                          </w:rPr>
                        </w:pPr>
                        <w:r w:rsidRPr="00B07FB4">
                          <w:rPr>
                            <w:rFonts w:ascii="宋体" w:eastAsia="宋体" w:hAnsi="宋体" w:cs="Arial" w:hint="eastAsia"/>
                            <w:kern w:val="0"/>
                            <w:sz w:val="24"/>
                            <w:szCs w:val="24"/>
                          </w:rPr>
                          <w:t xml:space="preserve">　　抓好科研相关事项内部公开工作。按年度编制“科研项目计划表”，涵盖研究所当年所有在</w:t>
                        </w:r>
                        <w:proofErr w:type="gramStart"/>
                        <w:r w:rsidRPr="00B07FB4">
                          <w:rPr>
                            <w:rFonts w:ascii="宋体" w:eastAsia="宋体" w:hAnsi="宋体" w:cs="Arial" w:hint="eastAsia"/>
                            <w:kern w:val="0"/>
                            <w:sz w:val="24"/>
                            <w:szCs w:val="24"/>
                          </w:rPr>
                          <w:t>研</w:t>
                        </w:r>
                        <w:proofErr w:type="gramEnd"/>
                        <w:r w:rsidRPr="00B07FB4">
                          <w:rPr>
                            <w:rFonts w:ascii="宋体" w:eastAsia="宋体" w:hAnsi="宋体" w:cs="Arial" w:hint="eastAsia"/>
                            <w:kern w:val="0"/>
                            <w:sz w:val="24"/>
                            <w:szCs w:val="24"/>
                          </w:rPr>
                          <w:t>科研项目，包括学科组、项目名称、任务来源、研究人员、项目协作单位、年度经费预算，项目简介、年度计划等内容，内部公开。科研项目的内部公开，不仅可达到加强内部监督，促进管理部门和科研人员间沟通协调，科研人员了解单位科研进展，而且督促相关部门自觉提升工作效率。（转载于</w:t>
                        </w:r>
                        <w:proofErr w:type="gramStart"/>
                        <w:r w:rsidRPr="00B07FB4">
                          <w:rPr>
                            <w:rFonts w:ascii="宋体" w:eastAsia="宋体" w:hAnsi="宋体" w:cs="Arial" w:hint="eastAsia"/>
                            <w:kern w:val="0"/>
                            <w:sz w:val="24"/>
                            <w:szCs w:val="24"/>
                          </w:rPr>
                          <w:t>锐动源</w:t>
                        </w:r>
                        <w:proofErr w:type="gramEnd"/>
                        <w:r w:rsidRPr="00B07FB4">
                          <w:rPr>
                            <w:rFonts w:ascii="宋体" w:eastAsia="宋体" w:hAnsi="宋体" w:cs="Arial" w:hint="eastAsia"/>
                            <w:kern w:val="0"/>
                            <w:sz w:val="24"/>
                            <w:szCs w:val="24"/>
                          </w:rPr>
                          <w:t xml:space="preserve">） </w:t>
                        </w:r>
                      </w:p>
                    </w:tc>
                  </w:tr>
                </w:tbl>
                <w:p w:rsidR="00B07FB4" w:rsidRPr="00B07FB4" w:rsidRDefault="00B07FB4" w:rsidP="00B07FB4">
                  <w:pPr>
                    <w:widowControl/>
                    <w:spacing w:line="432" w:lineRule="auto"/>
                    <w:jc w:val="center"/>
                    <w:rPr>
                      <w:rFonts w:ascii="Arial" w:eastAsia="宋体" w:hAnsi="Arial" w:cs="Arial"/>
                      <w:kern w:val="0"/>
                      <w:sz w:val="18"/>
                      <w:szCs w:val="18"/>
                    </w:rPr>
                  </w:pPr>
                </w:p>
              </w:tc>
            </w:tr>
          </w:tbl>
          <w:p w:rsidR="00B07FB4" w:rsidRPr="00B07FB4" w:rsidRDefault="00B07FB4" w:rsidP="00B07FB4">
            <w:pPr>
              <w:widowControl/>
              <w:spacing w:line="432" w:lineRule="auto"/>
              <w:jc w:val="left"/>
              <w:rPr>
                <w:rFonts w:ascii="Arial" w:eastAsia="宋体" w:hAnsi="Arial" w:cs="Arial"/>
                <w:kern w:val="0"/>
                <w:sz w:val="18"/>
                <w:szCs w:val="18"/>
              </w:rPr>
            </w:pPr>
          </w:p>
        </w:tc>
      </w:tr>
    </w:tbl>
    <w:p w:rsidR="00CC3543" w:rsidRDefault="00B07FB4">
      <w:bookmarkStart w:id="0" w:name="_GoBack"/>
      <w:bookmarkEnd w:id="0"/>
    </w:p>
    <w:sectPr w:rsidR="00CC3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FE"/>
    <w:rsid w:val="000000F5"/>
    <w:rsid w:val="00004DAB"/>
    <w:rsid w:val="00052FE2"/>
    <w:rsid w:val="00066469"/>
    <w:rsid w:val="000761BF"/>
    <w:rsid w:val="00085AB0"/>
    <w:rsid w:val="000A41CF"/>
    <w:rsid w:val="000D289F"/>
    <w:rsid w:val="000E3C82"/>
    <w:rsid w:val="001142B8"/>
    <w:rsid w:val="00125658"/>
    <w:rsid w:val="00130216"/>
    <w:rsid w:val="001708CD"/>
    <w:rsid w:val="00173536"/>
    <w:rsid w:val="001B6DD4"/>
    <w:rsid w:val="001E0AD2"/>
    <w:rsid w:val="001E1FD6"/>
    <w:rsid w:val="00215603"/>
    <w:rsid w:val="002318EA"/>
    <w:rsid w:val="0025009E"/>
    <w:rsid w:val="00262BD1"/>
    <w:rsid w:val="0026716A"/>
    <w:rsid w:val="00270256"/>
    <w:rsid w:val="00283204"/>
    <w:rsid w:val="002867B8"/>
    <w:rsid w:val="002B7105"/>
    <w:rsid w:val="002D3080"/>
    <w:rsid w:val="002E743D"/>
    <w:rsid w:val="002E7B12"/>
    <w:rsid w:val="002F278E"/>
    <w:rsid w:val="00320EBC"/>
    <w:rsid w:val="00321954"/>
    <w:rsid w:val="00323D7D"/>
    <w:rsid w:val="003249C3"/>
    <w:rsid w:val="00342276"/>
    <w:rsid w:val="0035382B"/>
    <w:rsid w:val="00372463"/>
    <w:rsid w:val="003E2770"/>
    <w:rsid w:val="003F041E"/>
    <w:rsid w:val="003F12CC"/>
    <w:rsid w:val="00400F76"/>
    <w:rsid w:val="0045348D"/>
    <w:rsid w:val="0045501E"/>
    <w:rsid w:val="00472F39"/>
    <w:rsid w:val="004770B2"/>
    <w:rsid w:val="004857BE"/>
    <w:rsid w:val="00485BA2"/>
    <w:rsid w:val="004A7521"/>
    <w:rsid w:val="004D1D6D"/>
    <w:rsid w:val="004E1626"/>
    <w:rsid w:val="005029A3"/>
    <w:rsid w:val="0050435F"/>
    <w:rsid w:val="00505F07"/>
    <w:rsid w:val="00524759"/>
    <w:rsid w:val="00527FC7"/>
    <w:rsid w:val="00546B7E"/>
    <w:rsid w:val="00561043"/>
    <w:rsid w:val="00567D33"/>
    <w:rsid w:val="00584733"/>
    <w:rsid w:val="00585180"/>
    <w:rsid w:val="005A4783"/>
    <w:rsid w:val="005B51E3"/>
    <w:rsid w:val="005D0A5E"/>
    <w:rsid w:val="00616352"/>
    <w:rsid w:val="00616559"/>
    <w:rsid w:val="00620F5F"/>
    <w:rsid w:val="00625BF1"/>
    <w:rsid w:val="00626301"/>
    <w:rsid w:val="006662C1"/>
    <w:rsid w:val="006810D7"/>
    <w:rsid w:val="00685CB4"/>
    <w:rsid w:val="00693CB7"/>
    <w:rsid w:val="006A4F60"/>
    <w:rsid w:val="006D64B2"/>
    <w:rsid w:val="006E0C05"/>
    <w:rsid w:val="006E0DC0"/>
    <w:rsid w:val="007055E1"/>
    <w:rsid w:val="0076146B"/>
    <w:rsid w:val="00771387"/>
    <w:rsid w:val="007751E6"/>
    <w:rsid w:val="00785164"/>
    <w:rsid w:val="007A062B"/>
    <w:rsid w:val="007A18B0"/>
    <w:rsid w:val="007C1BC3"/>
    <w:rsid w:val="007C2D52"/>
    <w:rsid w:val="00800499"/>
    <w:rsid w:val="008157A7"/>
    <w:rsid w:val="008431D0"/>
    <w:rsid w:val="00852F29"/>
    <w:rsid w:val="00853E31"/>
    <w:rsid w:val="0085769E"/>
    <w:rsid w:val="00865622"/>
    <w:rsid w:val="008827EF"/>
    <w:rsid w:val="008B1AE8"/>
    <w:rsid w:val="008B426B"/>
    <w:rsid w:val="008B7759"/>
    <w:rsid w:val="008D0C8A"/>
    <w:rsid w:val="008E57FB"/>
    <w:rsid w:val="008E7BED"/>
    <w:rsid w:val="00937391"/>
    <w:rsid w:val="00952495"/>
    <w:rsid w:val="00980A9B"/>
    <w:rsid w:val="00996CA2"/>
    <w:rsid w:val="009A32D8"/>
    <w:rsid w:val="009A3789"/>
    <w:rsid w:val="009B2915"/>
    <w:rsid w:val="00A211D9"/>
    <w:rsid w:val="00A30416"/>
    <w:rsid w:val="00A73569"/>
    <w:rsid w:val="00A9501F"/>
    <w:rsid w:val="00AA4978"/>
    <w:rsid w:val="00AB5FAC"/>
    <w:rsid w:val="00B07FB4"/>
    <w:rsid w:val="00B1408E"/>
    <w:rsid w:val="00B154B2"/>
    <w:rsid w:val="00B2496C"/>
    <w:rsid w:val="00B26D28"/>
    <w:rsid w:val="00B3077C"/>
    <w:rsid w:val="00B55E5F"/>
    <w:rsid w:val="00B674ED"/>
    <w:rsid w:val="00B73BBF"/>
    <w:rsid w:val="00B97982"/>
    <w:rsid w:val="00BB5655"/>
    <w:rsid w:val="00BC7117"/>
    <w:rsid w:val="00BE4833"/>
    <w:rsid w:val="00C00FE5"/>
    <w:rsid w:val="00C24592"/>
    <w:rsid w:val="00C25D54"/>
    <w:rsid w:val="00C341AA"/>
    <w:rsid w:val="00C478F8"/>
    <w:rsid w:val="00C545CA"/>
    <w:rsid w:val="00C61B52"/>
    <w:rsid w:val="00C63F2B"/>
    <w:rsid w:val="00C92FC7"/>
    <w:rsid w:val="00C933AE"/>
    <w:rsid w:val="00CD1390"/>
    <w:rsid w:val="00CD2A8A"/>
    <w:rsid w:val="00D07CD4"/>
    <w:rsid w:val="00D173CE"/>
    <w:rsid w:val="00D27021"/>
    <w:rsid w:val="00D43780"/>
    <w:rsid w:val="00D477A0"/>
    <w:rsid w:val="00D552FD"/>
    <w:rsid w:val="00D90846"/>
    <w:rsid w:val="00DA1E64"/>
    <w:rsid w:val="00DD7730"/>
    <w:rsid w:val="00E0187D"/>
    <w:rsid w:val="00E057C9"/>
    <w:rsid w:val="00E1026C"/>
    <w:rsid w:val="00E140D5"/>
    <w:rsid w:val="00E16A57"/>
    <w:rsid w:val="00E17044"/>
    <w:rsid w:val="00E20EFE"/>
    <w:rsid w:val="00E315FF"/>
    <w:rsid w:val="00E32535"/>
    <w:rsid w:val="00E416FA"/>
    <w:rsid w:val="00E65543"/>
    <w:rsid w:val="00E8206A"/>
    <w:rsid w:val="00E82768"/>
    <w:rsid w:val="00E97BDD"/>
    <w:rsid w:val="00EB2746"/>
    <w:rsid w:val="00EB2E5A"/>
    <w:rsid w:val="00EC66A9"/>
    <w:rsid w:val="00ED6836"/>
    <w:rsid w:val="00ED6A05"/>
    <w:rsid w:val="00EF1E1A"/>
    <w:rsid w:val="00EF7C0C"/>
    <w:rsid w:val="00F05EDA"/>
    <w:rsid w:val="00F0774A"/>
    <w:rsid w:val="00F21EC4"/>
    <w:rsid w:val="00F22973"/>
    <w:rsid w:val="00F315F2"/>
    <w:rsid w:val="00F91108"/>
    <w:rsid w:val="00F91B23"/>
    <w:rsid w:val="00F92C3B"/>
    <w:rsid w:val="00FA7117"/>
    <w:rsid w:val="00FD5029"/>
    <w:rsid w:val="00FE75C7"/>
    <w:rsid w:val="00FF4C7A"/>
    <w:rsid w:val="00FF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252">
      <w:bodyDiv w:val="1"/>
      <w:marLeft w:val="0"/>
      <w:marRight w:val="0"/>
      <w:marTop w:val="0"/>
      <w:marBottom w:val="0"/>
      <w:divBdr>
        <w:top w:val="none" w:sz="0" w:space="0" w:color="auto"/>
        <w:left w:val="none" w:sz="0" w:space="0" w:color="auto"/>
        <w:bottom w:val="none" w:sz="0" w:space="0" w:color="auto"/>
        <w:right w:val="none" w:sz="0" w:space="0" w:color="auto"/>
      </w:divBdr>
      <w:divsChild>
        <w:div w:id="990215910">
          <w:marLeft w:val="0"/>
          <w:marRight w:val="0"/>
          <w:marTop w:val="0"/>
          <w:marBottom w:val="0"/>
          <w:divBdr>
            <w:top w:val="none" w:sz="0" w:space="0" w:color="auto"/>
            <w:left w:val="none" w:sz="0" w:space="0" w:color="auto"/>
            <w:bottom w:val="none" w:sz="0" w:space="0" w:color="auto"/>
            <w:right w:val="none" w:sz="0" w:space="0" w:color="auto"/>
          </w:divBdr>
          <w:divsChild>
            <w:div w:id="16004119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872</Characters>
  <Application>Microsoft Office Word</Application>
  <DocSecurity>0</DocSecurity>
  <Lines>7</Lines>
  <Paragraphs>2</Paragraphs>
  <ScaleCrop>false</ScaleCrop>
  <Company>Microsoft</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dc:creator>
  <cp:keywords/>
  <dc:description/>
  <cp:lastModifiedBy>王军</cp:lastModifiedBy>
  <cp:revision>2</cp:revision>
  <dcterms:created xsi:type="dcterms:W3CDTF">2017-04-13T03:09:00Z</dcterms:created>
  <dcterms:modified xsi:type="dcterms:W3CDTF">2017-04-13T03:09:00Z</dcterms:modified>
</cp:coreProperties>
</file>