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57" w:rsidRDefault="00336A57" w:rsidP="00336A57">
      <w:pPr>
        <w:pStyle w:val="a5"/>
      </w:pPr>
      <w:r>
        <w:rPr>
          <w:rFonts w:hint="eastAsia"/>
          <w:sz w:val="44"/>
        </w:rPr>
        <w:t>黄昆半导体科学技术论坛</w:t>
      </w:r>
    </w:p>
    <w:p w:rsidR="00336A57" w:rsidRDefault="00240296" w:rsidP="00336A57">
      <w:pPr>
        <w:jc w:val="center"/>
        <w:rPr>
          <w:b/>
          <w:sz w:val="36"/>
        </w:rPr>
      </w:pPr>
      <w:r>
        <w:rPr>
          <w:rFonts w:hint="eastAsia"/>
          <w:b/>
          <w:sz w:val="36"/>
        </w:rPr>
        <w:t xml:space="preserve">                            </w:t>
      </w:r>
      <w:r w:rsidR="00336A57">
        <w:rPr>
          <w:rFonts w:hint="eastAsia"/>
          <w:b/>
          <w:sz w:val="36"/>
        </w:rPr>
        <w:t>第</w:t>
      </w:r>
      <w:r w:rsidR="00126DE8">
        <w:rPr>
          <w:rFonts w:hint="eastAsia"/>
          <w:b/>
          <w:sz w:val="36"/>
        </w:rPr>
        <w:t>303</w:t>
      </w:r>
      <w:r w:rsidR="00336A57">
        <w:rPr>
          <w:rFonts w:hint="eastAsia"/>
          <w:b/>
          <w:sz w:val="36"/>
        </w:rPr>
        <w:t>期讲座</w:t>
      </w:r>
    </w:p>
    <w:p w:rsidR="00126A90" w:rsidRDefault="00126A90" w:rsidP="00336A57">
      <w:pPr>
        <w:rPr>
          <w:sz w:val="36"/>
          <w:szCs w:val="36"/>
        </w:rPr>
      </w:pPr>
    </w:p>
    <w:p w:rsidR="002814C5" w:rsidRDefault="00126A90" w:rsidP="002814C5">
      <w:pPr>
        <w:pStyle w:val="a6"/>
        <w:shd w:val="clear" w:color="auto" w:fill="FFFFFF"/>
        <w:spacing w:before="0" w:beforeAutospacing="0" w:after="0" w:afterAutospacing="0"/>
        <w:rPr>
          <w:rFonts w:ascii="Times New Roman" w:hAnsi="Times New Roman"/>
          <w:b/>
          <w:bCs/>
          <w:color w:val="212121"/>
          <w:sz w:val="22"/>
          <w:szCs w:val="22"/>
        </w:rPr>
      </w:pPr>
      <w:r w:rsidRPr="006F5ABF">
        <w:rPr>
          <w:rFonts w:asciiTheme="minorEastAsia" w:eastAsiaTheme="minorEastAsia" w:hAnsiTheme="minorEastAsia" w:cs="微软雅黑" w:hint="eastAsia"/>
          <w:b/>
          <w:sz w:val="22"/>
          <w:szCs w:val="22"/>
        </w:rPr>
        <w:t>报</w:t>
      </w:r>
      <w:r w:rsidRPr="006F5ABF">
        <w:rPr>
          <w:rFonts w:asciiTheme="minorEastAsia" w:eastAsiaTheme="minorEastAsia" w:hAnsiTheme="minorEastAsia" w:cs="Gulim" w:hint="eastAsia"/>
          <w:b/>
          <w:sz w:val="22"/>
          <w:szCs w:val="22"/>
        </w:rPr>
        <w:t>告</w:t>
      </w:r>
      <w:r w:rsidRPr="006F5ABF">
        <w:rPr>
          <w:rFonts w:asciiTheme="minorEastAsia" w:eastAsiaTheme="minorEastAsia" w:hAnsiTheme="minorEastAsia" w:cs="微软雅黑" w:hint="eastAsia"/>
          <w:b/>
          <w:sz w:val="22"/>
          <w:szCs w:val="22"/>
        </w:rPr>
        <w:t>题</w:t>
      </w:r>
      <w:r w:rsidRPr="006F5ABF">
        <w:rPr>
          <w:rFonts w:asciiTheme="minorEastAsia" w:eastAsiaTheme="minorEastAsia" w:hAnsiTheme="minorEastAsia" w:cs="Gulim" w:hint="eastAsia"/>
          <w:b/>
          <w:sz w:val="22"/>
          <w:szCs w:val="22"/>
        </w:rPr>
        <w:t>目</w:t>
      </w:r>
      <w:r w:rsidRPr="006F5ABF">
        <w:rPr>
          <w:rFonts w:asciiTheme="minorEastAsia" w:eastAsiaTheme="minorEastAsia" w:hAnsiTheme="minorEastAsia"/>
          <w:b/>
          <w:bCs/>
          <w:sz w:val="22"/>
          <w:szCs w:val="22"/>
        </w:rPr>
        <w:t>:</w:t>
      </w:r>
      <w:r w:rsidR="00D74AA9" w:rsidRPr="006F5ABF">
        <w:rPr>
          <w:rFonts w:ascii="Times New Roman" w:hAnsi="Times New Roman"/>
          <w:sz w:val="22"/>
          <w:szCs w:val="22"/>
        </w:rPr>
        <w:t xml:space="preserve"> </w:t>
      </w:r>
      <w:r w:rsidR="002814C5" w:rsidRPr="002814C5">
        <w:rPr>
          <w:rFonts w:ascii="Times New Roman" w:hAnsi="Times New Roman"/>
          <w:b/>
          <w:bCs/>
          <w:color w:val="212121"/>
          <w:sz w:val="22"/>
          <w:szCs w:val="22"/>
        </w:rPr>
        <w:t xml:space="preserve">High efficiency organic-inorganic hybrid </w:t>
      </w:r>
      <w:proofErr w:type="spellStart"/>
      <w:r w:rsidR="002814C5" w:rsidRPr="002814C5">
        <w:rPr>
          <w:rFonts w:ascii="Times New Roman" w:hAnsi="Times New Roman"/>
          <w:b/>
          <w:bCs/>
          <w:color w:val="212121"/>
          <w:sz w:val="22"/>
          <w:szCs w:val="22"/>
        </w:rPr>
        <w:t>perovskite</w:t>
      </w:r>
      <w:proofErr w:type="spellEnd"/>
      <w:r w:rsidR="002814C5" w:rsidRPr="002814C5">
        <w:rPr>
          <w:rFonts w:ascii="Times New Roman" w:hAnsi="Times New Roman"/>
          <w:b/>
          <w:bCs/>
          <w:color w:val="212121"/>
          <w:sz w:val="22"/>
          <w:szCs w:val="22"/>
        </w:rPr>
        <w:t xml:space="preserve"> light-emitting diodes</w:t>
      </w:r>
    </w:p>
    <w:p w:rsidR="00F465DA" w:rsidRPr="006F5ABF" w:rsidRDefault="00375388" w:rsidP="002814C5">
      <w:pPr>
        <w:pStyle w:val="a6"/>
        <w:shd w:val="clear" w:color="auto" w:fill="FFFFFF"/>
        <w:spacing w:before="0" w:beforeAutospacing="0" w:after="0" w:afterAutospacing="0"/>
        <w:rPr>
          <w:rFonts w:ascii="Times New Roman" w:hAnsi="Times New Roman"/>
        </w:rPr>
      </w:pPr>
      <w:r w:rsidRPr="006F5ABF">
        <w:rPr>
          <w:rFonts w:asciiTheme="minorEastAsia" w:eastAsiaTheme="minorEastAsia" w:hAnsiTheme="minorEastAsia" w:cs="微软雅黑" w:hint="eastAsia"/>
          <w:b/>
          <w:sz w:val="22"/>
          <w:szCs w:val="22"/>
        </w:rPr>
        <w:t>报</w:t>
      </w:r>
      <w:r w:rsidRPr="006F5ABF">
        <w:rPr>
          <w:rFonts w:asciiTheme="minorEastAsia" w:eastAsiaTheme="minorEastAsia" w:hAnsiTheme="minorEastAsia" w:hint="eastAsia"/>
          <w:b/>
          <w:sz w:val="22"/>
          <w:szCs w:val="22"/>
        </w:rPr>
        <w:t>告人</w:t>
      </w:r>
      <w:r w:rsidRPr="006F5ABF">
        <w:rPr>
          <w:rFonts w:asciiTheme="minorEastAsia" w:eastAsiaTheme="minorEastAsia" w:hAnsiTheme="minorEastAsia"/>
          <w:b/>
          <w:sz w:val="22"/>
          <w:szCs w:val="22"/>
        </w:rPr>
        <w:t>：</w:t>
      </w:r>
      <w:r w:rsidR="00565113" w:rsidRPr="00565113">
        <w:rPr>
          <w:rFonts w:ascii="Times New Roman" w:eastAsiaTheme="minorEastAsia" w:hAnsi="Times New Roman"/>
          <w:b/>
          <w:sz w:val="22"/>
          <w:szCs w:val="22"/>
          <w:lang w:eastAsia="zh-CN"/>
        </w:rPr>
        <w:t>Prof.</w:t>
      </w:r>
      <w:r w:rsidR="00565113">
        <w:rPr>
          <w:rFonts w:ascii="Times New Roman" w:eastAsiaTheme="minorEastAsia" w:hAnsi="Times New Roman"/>
          <w:b/>
          <w:sz w:val="22"/>
          <w:szCs w:val="22"/>
          <w:lang w:eastAsia="zh-CN"/>
        </w:rPr>
        <w:t xml:space="preserve"> </w:t>
      </w:r>
      <w:r w:rsidR="006F5ABF" w:rsidRPr="00565113">
        <w:rPr>
          <w:rFonts w:ascii="Times New Roman" w:eastAsiaTheme="minorEastAsia" w:hAnsi="Times New Roman"/>
          <w:b/>
          <w:bCs/>
          <w:color w:val="212121"/>
          <w:sz w:val="22"/>
          <w:szCs w:val="22"/>
        </w:rPr>
        <w:t>T</w:t>
      </w:r>
      <w:r w:rsidR="006F5ABF" w:rsidRPr="006F5ABF">
        <w:rPr>
          <w:rFonts w:ascii="Times New Roman" w:eastAsiaTheme="minorEastAsia" w:hAnsi="Times New Roman"/>
          <w:b/>
          <w:bCs/>
          <w:color w:val="212121"/>
          <w:sz w:val="22"/>
          <w:szCs w:val="22"/>
        </w:rPr>
        <w:t>ae-Woo Lee, Dept. of Materials Science &amp; Engineering, Seoul National University, Korea</w:t>
      </w:r>
    </w:p>
    <w:p w:rsidR="002814C5" w:rsidRPr="002814C5" w:rsidRDefault="006F5ABF" w:rsidP="002814C5">
      <w:pPr>
        <w:pStyle w:val="a6"/>
        <w:shd w:val="clear" w:color="auto" w:fill="FFFFFF"/>
        <w:jc w:val="both"/>
        <w:rPr>
          <w:rFonts w:ascii="Times New Roman" w:hAnsi="Times New Roman"/>
          <w:color w:val="000000"/>
          <w:sz w:val="22"/>
          <w:szCs w:val="22"/>
        </w:rPr>
      </w:pPr>
      <w:r w:rsidRPr="006F5ABF">
        <w:rPr>
          <w:rFonts w:asciiTheme="minorEastAsia" w:eastAsiaTheme="minorEastAsia" w:hAnsiTheme="minorEastAsia"/>
          <w:b/>
          <w:noProof/>
          <w:color w:val="000000"/>
          <w:sz w:val="22"/>
          <w:szCs w:val="22"/>
          <w:lang w:eastAsia="zh-CN"/>
        </w:rPr>
        <w:drawing>
          <wp:anchor distT="0" distB="0" distL="114300" distR="114300" simplePos="0" relativeHeight="251658240" behindDoc="0" locked="0" layoutInCell="1" allowOverlap="1">
            <wp:simplePos x="0" y="0"/>
            <wp:positionH relativeFrom="margin">
              <wp:posOffset>4205605</wp:posOffset>
            </wp:positionH>
            <wp:positionV relativeFrom="paragraph">
              <wp:posOffset>93980</wp:posOffset>
            </wp:positionV>
            <wp:extent cx="1125220" cy="16713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5220" cy="1671320"/>
                    </a:xfrm>
                    <a:prstGeom prst="rect">
                      <a:avLst/>
                    </a:prstGeom>
                    <a:noFill/>
                    <a:ln>
                      <a:noFill/>
                    </a:ln>
                  </pic:spPr>
                </pic:pic>
              </a:graphicData>
            </a:graphic>
          </wp:anchor>
        </w:drawing>
      </w:r>
      <w:r w:rsidR="007F6D6A" w:rsidRPr="006F5ABF">
        <w:rPr>
          <w:rFonts w:asciiTheme="minorEastAsia" w:eastAsiaTheme="minorEastAsia" w:hAnsiTheme="minorEastAsia"/>
          <w:b/>
          <w:color w:val="000000"/>
          <w:sz w:val="22"/>
          <w:szCs w:val="22"/>
        </w:rPr>
        <w:t>摘要：</w:t>
      </w:r>
      <w:proofErr w:type="spellStart"/>
      <w:r w:rsidR="002814C5" w:rsidRPr="002814C5">
        <w:rPr>
          <w:rFonts w:ascii="Times New Roman" w:hAnsi="Times New Roman"/>
          <w:color w:val="212121"/>
          <w:sz w:val="22"/>
          <w:szCs w:val="22"/>
        </w:rPr>
        <w:t>Organometal</w:t>
      </w:r>
      <w:proofErr w:type="spellEnd"/>
      <w:r w:rsidR="002814C5" w:rsidRPr="002814C5">
        <w:rPr>
          <w:rFonts w:ascii="Times New Roman" w:hAnsi="Times New Roman"/>
          <w:color w:val="212121"/>
          <w:sz w:val="22"/>
          <w:szCs w:val="22"/>
        </w:rPr>
        <w:t xml:space="preserve"> halide </w:t>
      </w:r>
      <w:proofErr w:type="spellStart"/>
      <w:r w:rsidR="002814C5" w:rsidRPr="002814C5">
        <w:rPr>
          <w:rFonts w:ascii="Times New Roman" w:hAnsi="Times New Roman"/>
          <w:color w:val="212121"/>
          <w:sz w:val="22"/>
          <w:szCs w:val="22"/>
        </w:rPr>
        <w:t>per</w:t>
      </w:r>
      <w:bookmarkStart w:id="0" w:name="_GoBack"/>
      <w:bookmarkEnd w:id="0"/>
      <w:r w:rsidR="002814C5" w:rsidRPr="002814C5">
        <w:rPr>
          <w:rFonts w:ascii="Times New Roman" w:hAnsi="Times New Roman"/>
          <w:color w:val="212121"/>
          <w:sz w:val="22"/>
          <w:szCs w:val="22"/>
        </w:rPr>
        <w:t>ovskites</w:t>
      </w:r>
      <w:proofErr w:type="spellEnd"/>
      <w:r w:rsidR="002814C5" w:rsidRPr="002814C5">
        <w:rPr>
          <w:rFonts w:ascii="Times New Roman" w:hAnsi="Times New Roman"/>
          <w:color w:val="212121"/>
          <w:sz w:val="22"/>
          <w:szCs w:val="22"/>
        </w:rPr>
        <w:t xml:space="preserve"> have been intensively studied as promising materials for solar cells and light emitting diodes due to their excellent semiconducting properties, broad range of light absorption, and high </w:t>
      </w:r>
      <w:proofErr w:type="spellStart"/>
      <w:r w:rsidR="002814C5" w:rsidRPr="002814C5">
        <w:rPr>
          <w:rFonts w:ascii="Times New Roman" w:hAnsi="Times New Roman"/>
          <w:color w:val="212121"/>
          <w:sz w:val="22"/>
          <w:szCs w:val="22"/>
        </w:rPr>
        <w:t>colour</w:t>
      </w:r>
      <w:proofErr w:type="spellEnd"/>
      <w:r w:rsidR="002814C5" w:rsidRPr="002814C5">
        <w:rPr>
          <w:rFonts w:ascii="Times New Roman" w:hAnsi="Times New Roman"/>
          <w:color w:val="212121"/>
          <w:sz w:val="22"/>
          <w:szCs w:val="22"/>
        </w:rPr>
        <w:t xml:space="preserve"> purity emission. Here we present advances in this field, such as the use of a novel self-organized hole transporting layer and its application to solution-processed lead halide </w:t>
      </w:r>
      <w:proofErr w:type="spellStart"/>
      <w:r w:rsidR="002814C5" w:rsidRPr="002814C5">
        <w:rPr>
          <w:rFonts w:ascii="Times New Roman" w:hAnsi="Times New Roman"/>
          <w:color w:val="212121"/>
          <w:sz w:val="22"/>
          <w:szCs w:val="22"/>
        </w:rPr>
        <w:t>perovskite</w:t>
      </w:r>
      <w:proofErr w:type="spellEnd"/>
      <w:r w:rsidR="002814C5" w:rsidRPr="002814C5">
        <w:rPr>
          <w:rFonts w:ascii="Times New Roman" w:hAnsi="Times New Roman"/>
          <w:color w:val="212121"/>
          <w:sz w:val="22"/>
          <w:szCs w:val="22"/>
        </w:rPr>
        <w:t xml:space="preserve"> solar cells and bright </w:t>
      </w:r>
      <w:proofErr w:type="spellStart"/>
      <w:r w:rsidR="002814C5" w:rsidRPr="002814C5">
        <w:rPr>
          <w:rFonts w:ascii="Times New Roman" w:hAnsi="Times New Roman"/>
          <w:color w:val="212121"/>
          <w:sz w:val="22"/>
          <w:szCs w:val="22"/>
        </w:rPr>
        <w:t>perovskite</w:t>
      </w:r>
      <w:proofErr w:type="spellEnd"/>
      <w:r w:rsidR="002814C5" w:rsidRPr="002814C5">
        <w:rPr>
          <w:rFonts w:ascii="Times New Roman" w:hAnsi="Times New Roman"/>
          <w:color w:val="212121"/>
          <w:sz w:val="22"/>
          <w:szCs w:val="22"/>
        </w:rPr>
        <w:t xml:space="preserve"> light-emitting diodes. Using the new hole transport layer, we demonstrate bright and efficient </w:t>
      </w:r>
      <w:proofErr w:type="spellStart"/>
      <w:r w:rsidR="002814C5" w:rsidRPr="002814C5">
        <w:rPr>
          <w:rFonts w:ascii="Times New Roman" w:hAnsi="Times New Roman"/>
          <w:color w:val="212121"/>
          <w:sz w:val="22"/>
          <w:szCs w:val="22"/>
        </w:rPr>
        <w:t>PeLEDs</w:t>
      </w:r>
      <w:proofErr w:type="spellEnd"/>
      <w:r w:rsidR="002814C5" w:rsidRPr="002814C5">
        <w:rPr>
          <w:rFonts w:ascii="Times New Roman" w:hAnsi="Times New Roman"/>
          <w:color w:val="212121"/>
          <w:sz w:val="22"/>
          <w:szCs w:val="22"/>
        </w:rPr>
        <w:t xml:space="preserve"> in a range of </w:t>
      </w:r>
      <w:proofErr w:type="spellStart"/>
      <w:r w:rsidR="002814C5" w:rsidRPr="002814C5">
        <w:rPr>
          <w:rFonts w:ascii="Times New Roman" w:hAnsi="Times New Roman"/>
          <w:color w:val="212121"/>
          <w:sz w:val="22"/>
          <w:szCs w:val="22"/>
        </w:rPr>
        <w:t>colours</w:t>
      </w:r>
      <w:proofErr w:type="spellEnd"/>
      <w:r w:rsidR="002814C5" w:rsidRPr="002814C5">
        <w:rPr>
          <w:rFonts w:ascii="Times New Roman" w:hAnsi="Times New Roman"/>
          <w:color w:val="212121"/>
          <w:sz w:val="22"/>
          <w:szCs w:val="22"/>
        </w:rPr>
        <w:t xml:space="preserve">. We also report a systematic approach to achieve high-efficiency green </w:t>
      </w:r>
      <w:proofErr w:type="spellStart"/>
      <w:r w:rsidR="002814C5" w:rsidRPr="002814C5">
        <w:rPr>
          <w:rFonts w:ascii="Times New Roman" w:hAnsi="Times New Roman"/>
          <w:color w:val="212121"/>
          <w:sz w:val="22"/>
          <w:szCs w:val="22"/>
        </w:rPr>
        <w:t>perovskite</w:t>
      </w:r>
      <w:proofErr w:type="spellEnd"/>
      <w:r w:rsidR="002814C5" w:rsidRPr="002814C5">
        <w:rPr>
          <w:rFonts w:ascii="Times New Roman" w:hAnsi="Times New Roman"/>
          <w:color w:val="212121"/>
          <w:sz w:val="22"/>
          <w:szCs w:val="22"/>
        </w:rPr>
        <w:t xml:space="preserve"> </w:t>
      </w:r>
      <w:proofErr w:type="spellStart"/>
      <w:r w:rsidR="002814C5" w:rsidRPr="002814C5">
        <w:rPr>
          <w:rFonts w:ascii="Times New Roman" w:hAnsi="Times New Roman"/>
          <w:color w:val="212121"/>
          <w:sz w:val="22"/>
          <w:szCs w:val="22"/>
        </w:rPr>
        <w:t>LEDs</w:t>
      </w:r>
      <w:proofErr w:type="spellEnd"/>
      <w:r w:rsidR="002814C5" w:rsidRPr="002814C5">
        <w:rPr>
          <w:rFonts w:ascii="Times New Roman" w:hAnsi="Times New Roman"/>
          <w:color w:val="212121"/>
          <w:sz w:val="22"/>
          <w:szCs w:val="22"/>
        </w:rPr>
        <w:t xml:space="preserve"> in a simplified </w:t>
      </w:r>
      <w:proofErr w:type="spellStart"/>
      <w:r w:rsidR="002814C5" w:rsidRPr="002814C5">
        <w:rPr>
          <w:rFonts w:ascii="Times New Roman" w:hAnsi="Times New Roman"/>
          <w:color w:val="212121"/>
          <w:sz w:val="22"/>
          <w:szCs w:val="22"/>
        </w:rPr>
        <w:t>bilayer</w:t>
      </w:r>
      <w:proofErr w:type="spellEnd"/>
      <w:r w:rsidR="002814C5" w:rsidRPr="002814C5">
        <w:rPr>
          <w:rFonts w:ascii="Times New Roman" w:hAnsi="Times New Roman"/>
          <w:color w:val="212121"/>
          <w:sz w:val="22"/>
          <w:szCs w:val="22"/>
        </w:rPr>
        <w:t xml:space="preserve"> structure with comparable efficiency those of phosphorescent organic light-emitting diodes. Finally, we demonstrate a highly flexible </w:t>
      </w:r>
      <w:proofErr w:type="spellStart"/>
      <w:r w:rsidR="002814C5" w:rsidRPr="002814C5">
        <w:rPr>
          <w:rFonts w:ascii="Times New Roman" w:hAnsi="Times New Roman"/>
          <w:color w:val="212121"/>
          <w:sz w:val="22"/>
          <w:szCs w:val="22"/>
        </w:rPr>
        <w:t>perovskite</w:t>
      </w:r>
      <w:proofErr w:type="spellEnd"/>
      <w:r w:rsidR="002814C5" w:rsidRPr="002814C5">
        <w:rPr>
          <w:rFonts w:ascii="Times New Roman" w:hAnsi="Times New Roman"/>
          <w:color w:val="212121"/>
          <w:sz w:val="22"/>
          <w:szCs w:val="22"/>
        </w:rPr>
        <w:t xml:space="preserve"> LED based on a self-organized conducting polymer anode and the first large-area </w:t>
      </w:r>
      <w:proofErr w:type="spellStart"/>
      <w:r w:rsidR="002814C5" w:rsidRPr="002814C5">
        <w:rPr>
          <w:rFonts w:ascii="Times New Roman" w:hAnsi="Times New Roman"/>
          <w:color w:val="212121"/>
          <w:sz w:val="22"/>
          <w:szCs w:val="22"/>
        </w:rPr>
        <w:t>PeLED</w:t>
      </w:r>
      <w:proofErr w:type="spellEnd"/>
      <w:r w:rsidR="002814C5" w:rsidRPr="002814C5">
        <w:rPr>
          <w:rFonts w:ascii="Times New Roman" w:hAnsi="Times New Roman"/>
          <w:color w:val="212121"/>
          <w:sz w:val="22"/>
          <w:szCs w:val="22"/>
        </w:rPr>
        <w:t xml:space="preserve">. These results show the great potential of </w:t>
      </w:r>
      <w:proofErr w:type="spellStart"/>
      <w:r w:rsidR="002814C5" w:rsidRPr="002814C5">
        <w:rPr>
          <w:rFonts w:ascii="Times New Roman" w:hAnsi="Times New Roman"/>
          <w:color w:val="212121"/>
          <w:sz w:val="22"/>
          <w:szCs w:val="22"/>
        </w:rPr>
        <w:t>perovskite</w:t>
      </w:r>
      <w:proofErr w:type="spellEnd"/>
      <w:r w:rsidR="002814C5" w:rsidRPr="002814C5">
        <w:rPr>
          <w:rFonts w:ascii="Times New Roman" w:hAnsi="Times New Roman"/>
          <w:color w:val="212121"/>
          <w:sz w:val="22"/>
          <w:szCs w:val="22"/>
        </w:rPr>
        <w:t xml:space="preserve"> </w:t>
      </w:r>
      <w:proofErr w:type="spellStart"/>
      <w:r w:rsidR="002814C5" w:rsidRPr="002814C5">
        <w:rPr>
          <w:rFonts w:ascii="Times New Roman" w:hAnsi="Times New Roman"/>
          <w:color w:val="212121"/>
          <w:sz w:val="22"/>
          <w:szCs w:val="22"/>
        </w:rPr>
        <w:t>LEDs</w:t>
      </w:r>
      <w:proofErr w:type="spellEnd"/>
      <w:r w:rsidR="002814C5" w:rsidRPr="002814C5">
        <w:rPr>
          <w:rFonts w:ascii="Times New Roman" w:hAnsi="Times New Roman"/>
          <w:color w:val="212121"/>
          <w:sz w:val="22"/>
          <w:szCs w:val="22"/>
        </w:rPr>
        <w:t xml:space="preserve"> in the display/lighting industries as an alternative for organic </w:t>
      </w:r>
      <w:proofErr w:type="spellStart"/>
      <w:r w:rsidR="002814C5" w:rsidRPr="002814C5">
        <w:rPr>
          <w:rFonts w:ascii="Times New Roman" w:hAnsi="Times New Roman"/>
          <w:color w:val="212121"/>
          <w:sz w:val="22"/>
          <w:szCs w:val="22"/>
        </w:rPr>
        <w:t>LEDs</w:t>
      </w:r>
      <w:proofErr w:type="spellEnd"/>
      <w:r w:rsidR="002814C5" w:rsidRPr="002814C5">
        <w:rPr>
          <w:rFonts w:ascii="Times New Roman" w:hAnsi="Times New Roman"/>
          <w:color w:val="212121"/>
          <w:sz w:val="22"/>
          <w:szCs w:val="22"/>
        </w:rPr>
        <w:t xml:space="preserve"> and quantum dot </w:t>
      </w:r>
      <w:proofErr w:type="spellStart"/>
      <w:r w:rsidR="002814C5" w:rsidRPr="002814C5">
        <w:rPr>
          <w:rFonts w:ascii="Times New Roman" w:hAnsi="Times New Roman"/>
          <w:color w:val="212121"/>
          <w:sz w:val="22"/>
          <w:szCs w:val="22"/>
        </w:rPr>
        <w:t>LEDs</w:t>
      </w:r>
      <w:proofErr w:type="spellEnd"/>
      <w:r w:rsidR="002814C5" w:rsidRPr="002814C5">
        <w:rPr>
          <w:rFonts w:ascii="Times New Roman" w:hAnsi="Times New Roman"/>
          <w:color w:val="212121"/>
          <w:sz w:val="22"/>
          <w:szCs w:val="22"/>
        </w:rPr>
        <w:t>.</w:t>
      </w:r>
      <w:r w:rsidR="002814C5" w:rsidRPr="002814C5">
        <w:rPr>
          <w:rFonts w:ascii="Times New Roman" w:hAnsi="Times New Roman"/>
          <w:color w:val="000000"/>
          <w:sz w:val="22"/>
          <w:szCs w:val="22"/>
        </w:rPr>
        <w:t xml:space="preserve"> </w:t>
      </w:r>
    </w:p>
    <w:p w:rsidR="006F5ABF" w:rsidRPr="006F5ABF" w:rsidRDefault="006F5ABF" w:rsidP="002814C5">
      <w:pPr>
        <w:pStyle w:val="a6"/>
        <w:shd w:val="clear" w:color="auto" w:fill="FFFFFF"/>
        <w:spacing w:before="0" w:beforeAutospacing="0" w:after="0" w:afterAutospacing="0"/>
        <w:jc w:val="both"/>
        <w:rPr>
          <w:rFonts w:ascii="Times New Roman" w:hAnsi="Times New Roman"/>
          <w:color w:val="000000"/>
          <w:sz w:val="22"/>
          <w:szCs w:val="22"/>
        </w:rPr>
      </w:pPr>
      <w:r w:rsidRPr="006F5ABF">
        <w:rPr>
          <w:rFonts w:ascii="Times New Roman" w:hAnsi="Times New Roman"/>
          <w:color w:val="000000"/>
          <w:sz w:val="22"/>
          <w:szCs w:val="22"/>
        </w:rPr>
        <w:t>[1] H. Cho</w:t>
      </w:r>
      <w:r w:rsidRPr="006F5ABF">
        <w:rPr>
          <w:rFonts w:ascii="Times New Roman" w:hAnsi="Times New Roman"/>
          <w:color w:val="000000"/>
          <w:sz w:val="22"/>
          <w:szCs w:val="22"/>
          <w:vertAlign w:val="superscript"/>
        </w:rPr>
        <w:t>+</w:t>
      </w:r>
      <w:r w:rsidRPr="006F5ABF">
        <w:rPr>
          <w:rFonts w:ascii="Times New Roman" w:hAnsi="Times New Roman"/>
          <w:color w:val="000000"/>
          <w:sz w:val="22"/>
          <w:szCs w:val="22"/>
        </w:rPr>
        <w:t xml:space="preserve">, S.-H. </w:t>
      </w:r>
      <w:proofErr w:type="spellStart"/>
      <w:r w:rsidRPr="006F5ABF">
        <w:rPr>
          <w:rFonts w:ascii="Times New Roman" w:hAnsi="Times New Roman"/>
          <w:color w:val="000000"/>
          <w:sz w:val="22"/>
          <w:szCs w:val="22"/>
        </w:rPr>
        <w:t>Jeong</w:t>
      </w:r>
      <w:proofErr w:type="spellEnd"/>
      <w:r w:rsidRPr="006F5ABF">
        <w:rPr>
          <w:rFonts w:ascii="Times New Roman" w:hAnsi="Times New Roman"/>
          <w:color w:val="000000"/>
          <w:sz w:val="22"/>
          <w:szCs w:val="22"/>
          <w:vertAlign w:val="superscript"/>
        </w:rPr>
        <w:t>+</w:t>
      </w:r>
      <w:r w:rsidRPr="006F5ABF">
        <w:rPr>
          <w:rFonts w:ascii="Times New Roman" w:hAnsi="Times New Roman"/>
          <w:color w:val="000000"/>
          <w:sz w:val="22"/>
          <w:szCs w:val="22"/>
        </w:rPr>
        <w:t>, M.-H. Park</w:t>
      </w:r>
      <w:r w:rsidRPr="006F5ABF">
        <w:rPr>
          <w:rFonts w:ascii="Times New Roman" w:hAnsi="Times New Roman"/>
          <w:color w:val="000000"/>
          <w:sz w:val="22"/>
          <w:szCs w:val="22"/>
          <w:vertAlign w:val="superscript"/>
        </w:rPr>
        <w:t>+</w:t>
      </w:r>
      <w:r w:rsidRPr="006F5ABF">
        <w:rPr>
          <w:rFonts w:ascii="Times New Roman" w:hAnsi="Times New Roman"/>
          <w:color w:val="000000"/>
          <w:sz w:val="22"/>
          <w:szCs w:val="22"/>
        </w:rPr>
        <w:t>, T.-W. Lee* et al., </w:t>
      </w:r>
      <w:r w:rsidRPr="006F5ABF">
        <w:rPr>
          <w:rFonts w:ascii="Times New Roman" w:hAnsi="Times New Roman"/>
          <w:i/>
          <w:iCs/>
          <w:color w:val="000000"/>
          <w:sz w:val="22"/>
          <w:szCs w:val="22"/>
        </w:rPr>
        <w:t>Science</w:t>
      </w:r>
      <w:r w:rsidRPr="006F5ABF">
        <w:rPr>
          <w:rFonts w:ascii="Times New Roman" w:hAnsi="Times New Roman"/>
          <w:color w:val="000000"/>
          <w:sz w:val="22"/>
          <w:szCs w:val="22"/>
        </w:rPr>
        <w:t>, 350, 1222 (2015).</w:t>
      </w:r>
    </w:p>
    <w:p w:rsidR="006F5ABF" w:rsidRPr="006F5ABF" w:rsidRDefault="006F5ABF" w:rsidP="002814C5">
      <w:pPr>
        <w:pStyle w:val="a6"/>
        <w:shd w:val="clear" w:color="auto" w:fill="FFFFFF"/>
        <w:spacing w:before="0" w:beforeAutospacing="0" w:after="0" w:afterAutospacing="0"/>
        <w:rPr>
          <w:rFonts w:ascii="Times New Roman" w:hAnsi="Times New Roman"/>
          <w:color w:val="000000"/>
          <w:sz w:val="22"/>
          <w:szCs w:val="22"/>
        </w:rPr>
      </w:pPr>
      <w:r w:rsidRPr="006F5ABF">
        <w:rPr>
          <w:rFonts w:ascii="Times New Roman" w:hAnsi="Times New Roman"/>
          <w:color w:val="000000"/>
          <w:sz w:val="22"/>
          <w:szCs w:val="22"/>
        </w:rPr>
        <w:t>[2] H. Kim</w:t>
      </w:r>
      <w:r w:rsidRPr="006F5ABF">
        <w:rPr>
          <w:rFonts w:ascii="Times New Roman" w:hAnsi="Times New Roman"/>
          <w:color w:val="000000"/>
          <w:sz w:val="22"/>
          <w:szCs w:val="22"/>
          <w:vertAlign w:val="superscript"/>
        </w:rPr>
        <w:t>+</w:t>
      </w:r>
      <w:r w:rsidRPr="006F5ABF">
        <w:rPr>
          <w:rFonts w:ascii="Times New Roman" w:hAnsi="Times New Roman"/>
          <w:color w:val="000000"/>
          <w:sz w:val="22"/>
          <w:szCs w:val="22"/>
        </w:rPr>
        <w:t>, K.-G. Lim</w:t>
      </w:r>
      <w:r w:rsidRPr="006F5ABF">
        <w:rPr>
          <w:rFonts w:ascii="Times New Roman" w:hAnsi="Times New Roman"/>
          <w:color w:val="000000"/>
          <w:sz w:val="22"/>
          <w:szCs w:val="22"/>
          <w:vertAlign w:val="superscript"/>
        </w:rPr>
        <w:t>+</w:t>
      </w:r>
      <w:r w:rsidRPr="006F5ABF">
        <w:rPr>
          <w:rFonts w:ascii="Times New Roman" w:hAnsi="Times New Roman"/>
          <w:color w:val="000000"/>
          <w:sz w:val="22"/>
          <w:szCs w:val="22"/>
        </w:rPr>
        <w:t>, T.-W. Lee*, </w:t>
      </w:r>
      <w:r w:rsidRPr="006F5ABF">
        <w:rPr>
          <w:rFonts w:ascii="Times New Roman" w:hAnsi="Times New Roman"/>
          <w:i/>
          <w:iCs/>
          <w:color w:val="000000"/>
          <w:sz w:val="22"/>
          <w:szCs w:val="22"/>
        </w:rPr>
        <w:t>Energy &amp; Environmental Science</w:t>
      </w:r>
      <w:r w:rsidRPr="006F5ABF">
        <w:rPr>
          <w:rFonts w:ascii="Times New Roman" w:hAnsi="Times New Roman"/>
          <w:color w:val="000000"/>
          <w:sz w:val="22"/>
          <w:szCs w:val="22"/>
        </w:rPr>
        <w:t> 9, 12 (2016).</w:t>
      </w:r>
    </w:p>
    <w:p w:rsidR="0016638F" w:rsidRPr="006F5ABF" w:rsidRDefault="006F5ABF" w:rsidP="002814C5">
      <w:pPr>
        <w:pStyle w:val="a6"/>
        <w:shd w:val="clear" w:color="auto" w:fill="FFFFFF"/>
        <w:spacing w:before="0" w:beforeAutospacing="0" w:after="0" w:afterAutospacing="0"/>
        <w:rPr>
          <w:rFonts w:ascii="Times New Roman" w:hAnsi="Times New Roman"/>
          <w:color w:val="000000"/>
          <w:sz w:val="22"/>
          <w:szCs w:val="22"/>
        </w:rPr>
      </w:pPr>
      <w:r w:rsidRPr="006F5ABF">
        <w:rPr>
          <w:rFonts w:ascii="Times New Roman" w:hAnsi="Times New Roman"/>
          <w:color w:val="000000"/>
          <w:sz w:val="22"/>
          <w:szCs w:val="22"/>
        </w:rPr>
        <w:t>[3] Y.-H. Kim</w:t>
      </w:r>
      <w:r w:rsidRPr="006F5ABF">
        <w:rPr>
          <w:rFonts w:ascii="Times New Roman" w:hAnsi="Times New Roman"/>
          <w:color w:val="000000"/>
          <w:sz w:val="22"/>
          <w:szCs w:val="22"/>
          <w:vertAlign w:val="superscript"/>
        </w:rPr>
        <w:t>+</w:t>
      </w:r>
      <w:r w:rsidRPr="006F5ABF">
        <w:rPr>
          <w:rFonts w:ascii="Times New Roman" w:hAnsi="Times New Roman"/>
          <w:color w:val="000000"/>
          <w:sz w:val="22"/>
          <w:szCs w:val="22"/>
        </w:rPr>
        <w:t>, H. Cho</w:t>
      </w:r>
      <w:r w:rsidRPr="006F5ABF">
        <w:rPr>
          <w:rFonts w:ascii="Times New Roman" w:hAnsi="Times New Roman"/>
          <w:color w:val="000000"/>
          <w:sz w:val="22"/>
          <w:szCs w:val="22"/>
          <w:vertAlign w:val="superscript"/>
        </w:rPr>
        <w:t>+</w:t>
      </w:r>
      <w:r w:rsidRPr="006F5ABF">
        <w:rPr>
          <w:rFonts w:ascii="Times New Roman" w:hAnsi="Times New Roman"/>
          <w:color w:val="000000"/>
          <w:sz w:val="22"/>
          <w:szCs w:val="22"/>
        </w:rPr>
        <w:t xml:space="preserve">, J. H. </w:t>
      </w:r>
      <w:proofErr w:type="spellStart"/>
      <w:r w:rsidRPr="006F5ABF">
        <w:rPr>
          <w:rFonts w:ascii="Times New Roman" w:hAnsi="Times New Roman"/>
          <w:color w:val="000000"/>
          <w:sz w:val="22"/>
          <w:szCs w:val="22"/>
        </w:rPr>
        <w:t>Heo</w:t>
      </w:r>
      <w:proofErr w:type="spellEnd"/>
      <w:r w:rsidRPr="006F5ABF">
        <w:rPr>
          <w:rFonts w:ascii="Times New Roman" w:hAnsi="Times New Roman"/>
          <w:color w:val="000000"/>
          <w:sz w:val="22"/>
          <w:szCs w:val="22"/>
          <w:vertAlign w:val="superscript"/>
        </w:rPr>
        <w:t>+</w:t>
      </w:r>
      <w:r w:rsidRPr="006F5ABF">
        <w:rPr>
          <w:rFonts w:ascii="Times New Roman" w:hAnsi="Times New Roman"/>
          <w:color w:val="000000"/>
          <w:sz w:val="22"/>
          <w:szCs w:val="22"/>
        </w:rPr>
        <w:t xml:space="preserve">, S. H. </w:t>
      </w:r>
      <w:proofErr w:type="spellStart"/>
      <w:r w:rsidRPr="006F5ABF">
        <w:rPr>
          <w:rFonts w:ascii="Times New Roman" w:hAnsi="Times New Roman"/>
          <w:color w:val="000000"/>
          <w:sz w:val="22"/>
          <w:szCs w:val="22"/>
        </w:rPr>
        <w:t>Im</w:t>
      </w:r>
      <w:proofErr w:type="spellEnd"/>
      <w:r w:rsidRPr="006F5ABF">
        <w:rPr>
          <w:rFonts w:ascii="Times New Roman" w:hAnsi="Times New Roman"/>
          <w:color w:val="000000"/>
          <w:sz w:val="22"/>
          <w:szCs w:val="22"/>
        </w:rPr>
        <w:t>*, and T.-W. Lee*, </w:t>
      </w:r>
      <w:r w:rsidRPr="006F5ABF">
        <w:rPr>
          <w:rFonts w:ascii="Times New Roman" w:hAnsi="Times New Roman"/>
          <w:i/>
          <w:iCs/>
          <w:color w:val="000000"/>
          <w:sz w:val="22"/>
          <w:szCs w:val="22"/>
        </w:rPr>
        <w:t>Advanced Materials</w:t>
      </w:r>
      <w:r w:rsidRPr="006F5ABF">
        <w:rPr>
          <w:rFonts w:ascii="Times New Roman" w:hAnsi="Times New Roman"/>
          <w:color w:val="000000"/>
          <w:sz w:val="22"/>
          <w:szCs w:val="22"/>
        </w:rPr>
        <w:t>, 27, 1248 (2015).</w:t>
      </w:r>
    </w:p>
    <w:p w:rsidR="006F5ABF" w:rsidRPr="006F5ABF" w:rsidRDefault="007F6D6A" w:rsidP="006F5ABF">
      <w:pPr>
        <w:shd w:val="clear" w:color="auto" w:fill="FFFFFF"/>
        <w:spacing w:before="100" w:beforeAutospacing="1" w:after="100" w:afterAutospacing="1"/>
        <w:jc w:val="both"/>
        <w:rPr>
          <w:color w:val="000000"/>
          <w:sz w:val="22"/>
          <w:szCs w:val="22"/>
        </w:rPr>
      </w:pPr>
      <w:r w:rsidRPr="00CE7E24">
        <w:rPr>
          <w:rFonts w:ascii="宋体" w:hAnsi="宋体" w:hint="eastAsia"/>
          <w:b/>
          <w:color w:val="000000"/>
          <w:sz w:val="22"/>
          <w:szCs w:val="22"/>
        </w:rPr>
        <w:t>简历：</w:t>
      </w:r>
      <w:r w:rsidR="006F5ABF" w:rsidRPr="006F5ABF">
        <w:rPr>
          <w:color w:val="000000"/>
          <w:sz w:val="22"/>
          <w:szCs w:val="22"/>
        </w:rPr>
        <w:t xml:space="preserve">Tae-Woo Lee is an associate professor in the department of materials science and engineering at Seoul National University, Korea. He received his </w:t>
      </w:r>
      <w:proofErr w:type="spellStart"/>
      <w:r w:rsidR="006F5ABF" w:rsidRPr="006F5ABF">
        <w:rPr>
          <w:color w:val="000000"/>
          <w:sz w:val="22"/>
          <w:szCs w:val="22"/>
        </w:rPr>
        <w:t>Ph.D</w:t>
      </w:r>
      <w:proofErr w:type="spellEnd"/>
      <w:r w:rsidR="006F5ABF" w:rsidRPr="006F5ABF">
        <w:rPr>
          <w:color w:val="000000"/>
          <w:sz w:val="22"/>
          <w:szCs w:val="22"/>
        </w:rPr>
        <w:t xml:space="preserve"> in chemical engineering from KAIST, Korea in February 2002. Then, he joined Bell Laboratories, USA as a postdoctoral researcher in 2002. From September 2003 to August 2008, he worked in Samsung Advanced Institute of Technology, Samsung Electronics as a member of research staff. From August 2008 to August 2016, he was an assistant and then an associate professor in the department of materials science and engineering at Pohang University of Science and Technology, Korea. He received a prestigious Korea Young Scientist Award from the President of Korea in 2008 and The Scientist of the Month Award from the ministry of science, ICT and future planning in 2013. He is author and co-author of 139 papers including Science, Nature Photonics, Science Advances, </w:t>
      </w:r>
      <w:r w:rsidR="006F5ABF">
        <w:rPr>
          <w:color w:val="000000"/>
          <w:sz w:val="22"/>
          <w:szCs w:val="22"/>
        </w:rPr>
        <w:t>Nature Communications, PNAS</w:t>
      </w:r>
      <w:r w:rsidR="006F5ABF" w:rsidRPr="006F5ABF">
        <w:rPr>
          <w:color w:val="000000"/>
          <w:sz w:val="22"/>
          <w:szCs w:val="22"/>
        </w:rPr>
        <w:t xml:space="preserve">, as well as inventor and co-inventor of 339 patents (155 Korean patents and 184 international patents). His research focuses on organic, organic-inorganic hybrid </w:t>
      </w:r>
      <w:proofErr w:type="spellStart"/>
      <w:r w:rsidR="006F5ABF" w:rsidRPr="006F5ABF">
        <w:rPr>
          <w:color w:val="000000"/>
          <w:sz w:val="22"/>
          <w:szCs w:val="22"/>
        </w:rPr>
        <w:t>perovskite</w:t>
      </w:r>
      <w:proofErr w:type="spellEnd"/>
      <w:r w:rsidR="006F5ABF" w:rsidRPr="006F5ABF">
        <w:rPr>
          <w:color w:val="000000"/>
          <w:sz w:val="22"/>
          <w:szCs w:val="22"/>
        </w:rPr>
        <w:t xml:space="preserve">, and carbon materials and their applications to flexible electronics, printed electronics, displays, solid-state lightings, solar energy conversion devices, and </w:t>
      </w:r>
      <w:proofErr w:type="spellStart"/>
      <w:r w:rsidR="006F5ABF" w:rsidRPr="006F5ABF">
        <w:rPr>
          <w:color w:val="000000"/>
          <w:sz w:val="22"/>
          <w:szCs w:val="22"/>
        </w:rPr>
        <w:t>neuromorphic</w:t>
      </w:r>
      <w:proofErr w:type="spellEnd"/>
      <w:r w:rsidR="006F5ABF" w:rsidRPr="006F5ABF">
        <w:rPr>
          <w:color w:val="000000"/>
          <w:sz w:val="22"/>
          <w:szCs w:val="22"/>
        </w:rPr>
        <w:t xml:space="preserve"> devices.</w:t>
      </w:r>
    </w:p>
    <w:p w:rsidR="0085190F" w:rsidRPr="006F5ABF" w:rsidRDefault="0085190F" w:rsidP="0085190F">
      <w:pPr>
        <w:pStyle w:val="a3"/>
        <w:ind w:right="74"/>
        <w:contextualSpacing/>
        <w:rPr>
          <w:sz w:val="22"/>
          <w:szCs w:val="22"/>
        </w:rPr>
      </w:pPr>
    </w:p>
    <w:p w:rsidR="0085190F" w:rsidRPr="00160C33" w:rsidRDefault="0085190F" w:rsidP="0085190F">
      <w:pPr>
        <w:jc w:val="both"/>
        <w:rPr>
          <w:b/>
          <w:sz w:val="20"/>
          <w:szCs w:val="20"/>
        </w:rPr>
      </w:pPr>
      <w:r w:rsidRPr="00160C33">
        <w:rPr>
          <w:rFonts w:hint="eastAsia"/>
          <w:b/>
          <w:sz w:val="20"/>
          <w:szCs w:val="20"/>
        </w:rPr>
        <w:t>时间</w:t>
      </w:r>
      <w:r w:rsidRPr="00160C33">
        <w:rPr>
          <w:b/>
          <w:sz w:val="20"/>
          <w:szCs w:val="20"/>
        </w:rPr>
        <w:t xml:space="preserve">: </w:t>
      </w:r>
      <w:r>
        <w:rPr>
          <w:b/>
          <w:sz w:val="20"/>
          <w:szCs w:val="20"/>
        </w:rPr>
        <w:t>2017</w:t>
      </w:r>
      <w:r>
        <w:rPr>
          <w:rFonts w:hint="eastAsia"/>
          <w:b/>
          <w:sz w:val="20"/>
          <w:szCs w:val="20"/>
        </w:rPr>
        <w:t>年</w:t>
      </w:r>
      <w:r w:rsidR="003457A3">
        <w:rPr>
          <w:b/>
          <w:sz w:val="20"/>
          <w:szCs w:val="20"/>
        </w:rPr>
        <w:t>7</w:t>
      </w:r>
      <w:r>
        <w:rPr>
          <w:rFonts w:hint="eastAsia"/>
          <w:b/>
          <w:sz w:val="20"/>
          <w:szCs w:val="20"/>
        </w:rPr>
        <w:t>月</w:t>
      </w:r>
      <w:r>
        <w:rPr>
          <w:rFonts w:hint="eastAsia"/>
          <w:b/>
          <w:sz w:val="20"/>
          <w:szCs w:val="20"/>
        </w:rPr>
        <w:t>6</w:t>
      </w:r>
      <w:r>
        <w:rPr>
          <w:rFonts w:hint="eastAsia"/>
          <w:b/>
          <w:sz w:val="20"/>
          <w:szCs w:val="20"/>
        </w:rPr>
        <w:t>日</w:t>
      </w:r>
      <w:r>
        <w:rPr>
          <w:rFonts w:hint="eastAsia"/>
          <w:b/>
          <w:sz w:val="20"/>
          <w:szCs w:val="20"/>
        </w:rPr>
        <w:t xml:space="preserve"> </w:t>
      </w:r>
      <w:r w:rsidRPr="00160C33">
        <w:rPr>
          <w:b/>
          <w:sz w:val="20"/>
          <w:szCs w:val="20"/>
        </w:rPr>
        <w:t>(</w:t>
      </w:r>
      <w:r w:rsidRPr="00160C33">
        <w:rPr>
          <w:rFonts w:hint="eastAsia"/>
          <w:b/>
          <w:sz w:val="20"/>
          <w:szCs w:val="20"/>
        </w:rPr>
        <w:t>星期</w:t>
      </w:r>
      <w:r w:rsidR="003457A3">
        <w:rPr>
          <w:rFonts w:hint="eastAsia"/>
          <w:b/>
          <w:sz w:val="20"/>
          <w:szCs w:val="20"/>
        </w:rPr>
        <w:t>四</w:t>
      </w:r>
      <w:r w:rsidRPr="00160C33">
        <w:rPr>
          <w:b/>
          <w:sz w:val="20"/>
          <w:szCs w:val="20"/>
        </w:rPr>
        <w:t xml:space="preserve">)  </w:t>
      </w:r>
      <w:r w:rsidRPr="00160C33">
        <w:rPr>
          <w:rFonts w:hint="eastAsia"/>
          <w:b/>
          <w:sz w:val="20"/>
          <w:szCs w:val="20"/>
        </w:rPr>
        <w:t>下午</w:t>
      </w:r>
      <w:r>
        <w:rPr>
          <w:b/>
          <w:sz w:val="20"/>
          <w:szCs w:val="20"/>
        </w:rPr>
        <w:t>4</w:t>
      </w:r>
      <w:r w:rsidRPr="00160C33">
        <w:rPr>
          <w:b/>
          <w:sz w:val="20"/>
          <w:szCs w:val="20"/>
        </w:rPr>
        <w:t>:</w:t>
      </w:r>
      <w:r>
        <w:rPr>
          <w:b/>
          <w:sz w:val="20"/>
          <w:szCs w:val="20"/>
        </w:rPr>
        <w:t>3</w:t>
      </w:r>
      <w:r w:rsidRPr="00160C33">
        <w:rPr>
          <w:b/>
          <w:sz w:val="20"/>
          <w:szCs w:val="20"/>
        </w:rPr>
        <w:t xml:space="preserve">0 </w:t>
      </w:r>
    </w:p>
    <w:p w:rsidR="0085190F" w:rsidRPr="00160C33" w:rsidRDefault="0085190F" w:rsidP="0085190F">
      <w:pPr>
        <w:pStyle w:val="2"/>
        <w:rPr>
          <w:b/>
          <w:sz w:val="20"/>
          <w:lang w:eastAsia="zh-CN"/>
        </w:rPr>
      </w:pPr>
      <w:r w:rsidRPr="00160C33">
        <w:rPr>
          <w:rFonts w:hint="eastAsia"/>
          <w:b/>
          <w:sz w:val="20"/>
          <w:lang w:eastAsia="zh-CN"/>
        </w:rPr>
        <w:t>地点</w:t>
      </w:r>
      <w:r w:rsidRPr="00160C33">
        <w:rPr>
          <w:b/>
          <w:sz w:val="20"/>
          <w:lang w:eastAsia="zh-CN"/>
        </w:rPr>
        <w:t xml:space="preserve">: </w:t>
      </w:r>
      <w:r w:rsidRPr="008405B9">
        <w:rPr>
          <w:rFonts w:hint="eastAsia"/>
          <w:b/>
          <w:sz w:val="20"/>
          <w:lang w:eastAsia="zh-CN"/>
        </w:rPr>
        <w:t>中国科学院半导体研究所图书馆</w:t>
      </w:r>
      <w:r w:rsidRPr="008405B9">
        <w:rPr>
          <w:rFonts w:hint="eastAsia"/>
          <w:b/>
          <w:sz w:val="20"/>
          <w:lang w:eastAsia="zh-CN"/>
        </w:rPr>
        <w:t>101</w:t>
      </w:r>
      <w:r w:rsidRPr="008405B9">
        <w:rPr>
          <w:rFonts w:hint="eastAsia"/>
          <w:b/>
          <w:sz w:val="20"/>
          <w:lang w:eastAsia="zh-CN"/>
        </w:rPr>
        <w:t>会议室</w:t>
      </w:r>
    </w:p>
    <w:p w:rsidR="00126A90" w:rsidRPr="00160C33" w:rsidRDefault="0085190F" w:rsidP="00767616">
      <w:pPr>
        <w:pStyle w:val="2"/>
        <w:rPr>
          <w:b/>
          <w:sz w:val="20"/>
          <w:lang w:eastAsia="zh-CN"/>
        </w:rPr>
      </w:pPr>
      <w:r w:rsidRPr="00160C33">
        <w:rPr>
          <w:rFonts w:hint="eastAsia"/>
          <w:b/>
          <w:sz w:val="20"/>
          <w:lang w:eastAsia="zh-CN"/>
        </w:rPr>
        <w:t>联系人</w:t>
      </w:r>
      <w:r w:rsidRPr="00160C33">
        <w:rPr>
          <w:b/>
          <w:sz w:val="20"/>
          <w:lang w:eastAsia="zh-CN"/>
        </w:rPr>
        <w:t>:</w:t>
      </w:r>
      <w:r w:rsidRPr="00160C33">
        <w:rPr>
          <w:b/>
          <w:sz w:val="20"/>
          <w:lang w:eastAsia="zh-CN"/>
        </w:rPr>
        <w:t>徐艳坤</w:t>
      </w:r>
      <w:r w:rsidRPr="00160C33">
        <w:rPr>
          <w:b/>
          <w:sz w:val="20"/>
          <w:lang w:eastAsia="zh-CN"/>
        </w:rPr>
        <w:t>82304453</w:t>
      </w:r>
    </w:p>
    <w:sectPr w:rsidR="00126A90" w:rsidRPr="00160C33" w:rsidSect="00F774C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84B" w:rsidRDefault="00EF284B" w:rsidP="00227F9B">
      <w:r>
        <w:separator/>
      </w:r>
    </w:p>
  </w:endnote>
  <w:endnote w:type="continuationSeparator" w:id="0">
    <w:p w:rsidR="00EF284B" w:rsidRDefault="00EF284B" w:rsidP="00227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华文仿宋"/>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84B" w:rsidRDefault="00EF284B" w:rsidP="00227F9B">
      <w:r>
        <w:separator/>
      </w:r>
    </w:p>
  </w:footnote>
  <w:footnote w:type="continuationSeparator" w:id="0">
    <w:p w:rsidR="00EF284B" w:rsidRDefault="00EF284B" w:rsidP="00227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0490"/>
    <w:multiLevelType w:val="hybridMultilevel"/>
    <w:tmpl w:val="82A0B8A2"/>
    <w:lvl w:ilvl="0" w:tplc="ACA22CD8">
      <w:start w:val="1"/>
      <w:numFmt w:val="decimal"/>
      <w:lvlText w:val="%1."/>
      <w:lvlJc w:val="left"/>
      <w:pPr>
        <w:tabs>
          <w:tab w:val="num" w:pos="720"/>
        </w:tabs>
        <w:ind w:left="720" w:hanging="360"/>
      </w:pPr>
    </w:lvl>
    <w:lvl w:ilvl="1" w:tplc="D1C86566" w:tentative="1">
      <w:start w:val="1"/>
      <w:numFmt w:val="decimal"/>
      <w:lvlText w:val="%2."/>
      <w:lvlJc w:val="left"/>
      <w:pPr>
        <w:tabs>
          <w:tab w:val="num" w:pos="1440"/>
        </w:tabs>
        <w:ind w:left="1440" w:hanging="360"/>
      </w:pPr>
    </w:lvl>
    <w:lvl w:ilvl="2" w:tplc="827EAA62" w:tentative="1">
      <w:start w:val="1"/>
      <w:numFmt w:val="decimal"/>
      <w:lvlText w:val="%3."/>
      <w:lvlJc w:val="left"/>
      <w:pPr>
        <w:tabs>
          <w:tab w:val="num" w:pos="2160"/>
        </w:tabs>
        <w:ind w:left="2160" w:hanging="360"/>
      </w:pPr>
    </w:lvl>
    <w:lvl w:ilvl="3" w:tplc="FCA26ADE" w:tentative="1">
      <w:start w:val="1"/>
      <w:numFmt w:val="decimal"/>
      <w:lvlText w:val="%4."/>
      <w:lvlJc w:val="left"/>
      <w:pPr>
        <w:tabs>
          <w:tab w:val="num" w:pos="2880"/>
        </w:tabs>
        <w:ind w:left="2880" w:hanging="360"/>
      </w:pPr>
    </w:lvl>
    <w:lvl w:ilvl="4" w:tplc="2BF007E6" w:tentative="1">
      <w:start w:val="1"/>
      <w:numFmt w:val="decimal"/>
      <w:lvlText w:val="%5."/>
      <w:lvlJc w:val="left"/>
      <w:pPr>
        <w:tabs>
          <w:tab w:val="num" w:pos="3600"/>
        </w:tabs>
        <w:ind w:left="3600" w:hanging="360"/>
      </w:pPr>
    </w:lvl>
    <w:lvl w:ilvl="5" w:tplc="5FCA5F64" w:tentative="1">
      <w:start w:val="1"/>
      <w:numFmt w:val="decimal"/>
      <w:lvlText w:val="%6."/>
      <w:lvlJc w:val="left"/>
      <w:pPr>
        <w:tabs>
          <w:tab w:val="num" w:pos="4320"/>
        </w:tabs>
        <w:ind w:left="4320" w:hanging="360"/>
      </w:pPr>
    </w:lvl>
    <w:lvl w:ilvl="6" w:tplc="FC2E123E" w:tentative="1">
      <w:start w:val="1"/>
      <w:numFmt w:val="decimal"/>
      <w:lvlText w:val="%7."/>
      <w:lvlJc w:val="left"/>
      <w:pPr>
        <w:tabs>
          <w:tab w:val="num" w:pos="5040"/>
        </w:tabs>
        <w:ind w:left="5040" w:hanging="360"/>
      </w:pPr>
    </w:lvl>
    <w:lvl w:ilvl="7" w:tplc="2424C286" w:tentative="1">
      <w:start w:val="1"/>
      <w:numFmt w:val="decimal"/>
      <w:lvlText w:val="%8."/>
      <w:lvlJc w:val="left"/>
      <w:pPr>
        <w:tabs>
          <w:tab w:val="num" w:pos="5760"/>
        </w:tabs>
        <w:ind w:left="5760" w:hanging="360"/>
      </w:pPr>
    </w:lvl>
    <w:lvl w:ilvl="8" w:tplc="3DC29440" w:tentative="1">
      <w:start w:val="1"/>
      <w:numFmt w:val="decimal"/>
      <w:lvlText w:val="%9."/>
      <w:lvlJc w:val="left"/>
      <w:pPr>
        <w:tabs>
          <w:tab w:val="num" w:pos="6480"/>
        </w:tabs>
        <w:ind w:left="6480" w:hanging="360"/>
      </w:pPr>
    </w:lvl>
  </w:abstractNum>
  <w:abstractNum w:abstractNumId="1">
    <w:nsid w:val="2CD221DA"/>
    <w:multiLevelType w:val="hybridMultilevel"/>
    <w:tmpl w:val="48E28FF6"/>
    <w:lvl w:ilvl="0" w:tplc="030E762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nsid w:val="7A416F2E"/>
    <w:multiLevelType w:val="hybridMultilevel"/>
    <w:tmpl w:val="7400990A"/>
    <w:lvl w:ilvl="0" w:tplc="6A86220C">
      <w:start w:val="1"/>
      <w:numFmt w:val="decimal"/>
      <w:lvlText w:val="%1."/>
      <w:lvlJc w:val="left"/>
      <w:pPr>
        <w:tabs>
          <w:tab w:val="num" w:pos="2880"/>
        </w:tabs>
        <w:ind w:left="2880" w:hanging="360"/>
      </w:pPr>
      <w:rPr>
        <w:rFonts w:cs="Times New Roman" w:hint="eastAsia"/>
      </w:rPr>
    </w:lvl>
    <w:lvl w:ilvl="1" w:tplc="04090019" w:tentative="1">
      <w:start w:val="1"/>
      <w:numFmt w:val="lowerLetter"/>
      <w:lvlText w:val="%2)"/>
      <w:lvlJc w:val="left"/>
      <w:pPr>
        <w:tabs>
          <w:tab w:val="num" w:pos="3360"/>
        </w:tabs>
        <w:ind w:left="3360" w:hanging="420"/>
      </w:pPr>
      <w:rPr>
        <w:rFonts w:cs="Times New Roman"/>
      </w:rPr>
    </w:lvl>
    <w:lvl w:ilvl="2" w:tplc="0409001B" w:tentative="1">
      <w:start w:val="1"/>
      <w:numFmt w:val="lowerRoman"/>
      <w:lvlText w:val="%3."/>
      <w:lvlJc w:val="right"/>
      <w:pPr>
        <w:tabs>
          <w:tab w:val="num" w:pos="3780"/>
        </w:tabs>
        <w:ind w:left="3780" w:hanging="420"/>
      </w:pPr>
      <w:rPr>
        <w:rFonts w:cs="Times New Roman"/>
      </w:rPr>
    </w:lvl>
    <w:lvl w:ilvl="3" w:tplc="0409000F" w:tentative="1">
      <w:start w:val="1"/>
      <w:numFmt w:val="decimal"/>
      <w:lvlText w:val="%4."/>
      <w:lvlJc w:val="left"/>
      <w:pPr>
        <w:tabs>
          <w:tab w:val="num" w:pos="4200"/>
        </w:tabs>
        <w:ind w:left="4200" w:hanging="420"/>
      </w:pPr>
      <w:rPr>
        <w:rFonts w:cs="Times New Roman"/>
      </w:rPr>
    </w:lvl>
    <w:lvl w:ilvl="4" w:tplc="04090019" w:tentative="1">
      <w:start w:val="1"/>
      <w:numFmt w:val="lowerLetter"/>
      <w:lvlText w:val="%5)"/>
      <w:lvlJc w:val="left"/>
      <w:pPr>
        <w:tabs>
          <w:tab w:val="num" w:pos="4620"/>
        </w:tabs>
        <w:ind w:left="4620" w:hanging="420"/>
      </w:pPr>
      <w:rPr>
        <w:rFonts w:cs="Times New Roman"/>
      </w:rPr>
    </w:lvl>
    <w:lvl w:ilvl="5" w:tplc="0409001B" w:tentative="1">
      <w:start w:val="1"/>
      <w:numFmt w:val="lowerRoman"/>
      <w:lvlText w:val="%6."/>
      <w:lvlJc w:val="right"/>
      <w:pPr>
        <w:tabs>
          <w:tab w:val="num" w:pos="5040"/>
        </w:tabs>
        <w:ind w:left="5040" w:hanging="420"/>
      </w:pPr>
      <w:rPr>
        <w:rFonts w:cs="Times New Roman"/>
      </w:rPr>
    </w:lvl>
    <w:lvl w:ilvl="6" w:tplc="0409000F" w:tentative="1">
      <w:start w:val="1"/>
      <w:numFmt w:val="decimal"/>
      <w:lvlText w:val="%7."/>
      <w:lvlJc w:val="left"/>
      <w:pPr>
        <w:tabs>
          <w:tab w:val="num" w:pos="5460"/>
        </w:tabs>
        <w:ind w:left="5460" w:hanging="420"/>
      </w:pPr>
      <w:rPr>
        <w:rFonts w:cs="Times New Roman"/>
      </w:rPr>
    </w:lvl>
    <w:lvl w:ilvl="7" w:tplc="04090019" w:tentative="1">
      <w:start w:val="1"/>
      <w:numFmt w:val="lowerLetter"/>
      <w:lvlText w:val="%8)"/>
      <w:lvlJc w:val="left"/>
      <w:pPr>
        <w:tabs>
          <w:tab w:val="num" w:pos="5880"/>
        </w:tabs>
        <w:ind w:left="5880" w:hanging="420"/>
      </w:pPr>
      <w:rPr>
        <w:rFonts w:cs="Times New Roman"/>
      </w:rPr>
    </w:lvl>
    <w:lvl w:ilvl="8" w:tplc="0409001B" w:tentative="1">
      <w:start w:val="1"/>
      <w:numFmt w:val="lowerRoman"/>
      <w:lvlText w:val="%9."/>
      <w:lvlJc w:val="right"/>
      <w:pPr>
        <w:tabs>
          <w:tab w:val="num" w:pos="6300"/>
        </w:tabs>
        <w:ind w:left="630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stylePaneFormatFilter w:val="3F01"/>
  <w:defaultTabStop w:val="420"/>
  <w:drawingGridHorizontalSpacing w:val="2"/>
  <w:drawingGridVerticalSpacing w:val="2"/>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161A"/>
    <w:rsid w:val="00000311"/>
    <w:rsid w:val="000012E3"/>
    <w:rsid w:val="00026599"/>
    <w:rsid w:val="00057CED"/>
    <w:rsid w:val="00060495"/>
    <w:rsid w:val="00060774"/>
    <w:rsid w:val="000643F9"/>
    <w:rsid w:val="0008214D"/>
    <w:rsid w:val="0008463E"/>
    <w:rsid w:val="000A6F6D"/>
    <w:rsid w:val="000F28CD"/>
    <w:rsid w:val="000F3E54"/>
    <w:rsid w:val="000F7EB5"/>
    <w:rsid w:val="00100762"/>
    <w:rsid w:val="0010475B"/>
    <w:rsid w:val="001100EE"/>
    <w:rsid w:val="001204BC"/>
    <w:rsid w:val="00126A90"/>
    <w:rsid w:val="00126DE8"/>
    <w:rsid w:val="00132AF1"/>
    <w:rsid w:val="00151520"/>
    <w:rsid w:val="00160C33"/>
    <w:rsid w:val="0016161A"/>
    <w:rsid w:val="00165CD4"/>
    <w:rsid w:val="0016638F"/>
    <w:rsid w:val="001770A9"/>
    <w:rsid w:val="0018391F"/>
    <w:rsid w:val="0018652C"/>
    <w:rsid w:val="001962BE"/>
    <w:rsid w:val="001A1AA3"/>
    <w:rsid w:val="001D1A6D"/>
    <w:rsid w:val="001D54CB"/>
    <w:rsid w:val="001E6CC3"/>
    <w:rsid w:val="00211FBA"/>
    <w:rsid w:val="00215268"/>
    <w:rsid w:val="002161A3"/>
    <w:rsid w:val="00227F9B"/>
    <w:rsid w:val="002317D2"/>
    <w:rsid w:val="0023364C"/>
    <w:rsid w:val="00240296"/>
    <w:rsid w:val="002637F0"/>
    <w:rsid w:val="002814C5"/>
    <w:rsid w:val="00286EE6"/>
    <w:rsid w:val="002C7C98"/>
    <w:rsid w:val="002C7ED0"/>
    <w:rsid w:val="002D5526"/>
    <w:rsid w:val="002E6368"/>
    <w:rsid w:val="002F4D85"/>
    <w:rsid w:val="003076E9"/>
    <w:rsid w:val="0031695E"/>
    <w:rsid w:val="00336A57"/>
    <w:rsid w:val="00345449"/>
    <w:rsid w:val="003456E5"/>
    <w:rsid w:val="003457A3"/>
    <w:rsid w:val="00372350"/>
    <w:rsid w:val="003742C1"/>
    <w:rsid w:val="00375388"/>
    <w:rsid w:val="00391F0E"/>
    <w:rsid w:val="00392DAC"/>
    <w:rsid w:val="00397784"/>
    <w:rsid w:val="003A27AA"/>
    <w:rsid w:val="003A5DA0"/>
    <w:rsid w:val="003B3690"/>
    <w:rsid w:val="003C34B2"/>
    <w:rsid w:val="003D14E5"/>
    <w:rsid w:val="003F32F6"/>
    <w:rsid w:val="004217DC"/>
    <w:rsid w:val="00425927"/>
    <w:rsid w:val="00442A62"/>
    <w:rsid w:val="004505B6"/>
    <w:rsid w:val="004626CB"/>
    <w:rsid w:val="00463C52"/>
    <w:rsid w:val="00475D97"/>
    <w:rsid w:val="004905C7"/>
    <w:rsid w:val="0049618B"/>
    <w:rsid w:val="004C4458"/>
    <w:rsid w:val="004C537C"/>
    <w:rsid w:val="004C590A"/>
    <w:rsid w:val="004C6972"/>
    <w:rsid w:val="004E2951"/>
    <w:rsid w:val="004F5C2F"/>
    <w:rsid w:val="00503E31"/>
    <w:rsid w:val="00516779"/>
    <w:rsid w:val="0053537E"/>
    <w:rsid w:val="00552605"/>
    <w:rsid w:val="00565113"/>
    <w:rsid w:val="00583326"/>
    <w:rsid w:val="00587E87"/>
    <w:rsid w:val="005D025C"/>
    <w:rsid w:val="005E03F5"/>
    <w:rsid w:val="005F04A7"/>
    <w:rsid w:val="005F120B"/>
    <w:rsid w:val="005F2448"/>
    <w:rsid w:val="00604B72"/>
    <w:rsid w:val="0060594D"/>
    <w:rsid w:val="00613BF3"/>
    <w:rsid w:val="00634795"/>
    <w:rsid w:val="00637CA0"/>
    <w:rsid w:val="00642A53"/>
    <w:rsid w:val="0064515A"/>
    <w:rsid w:val="00651973"/>
    <w:rsid w:val="006547EC"/>
    <w:rsid w:val="00654B41"/>
    <w:rsid w:val="00657D7A"/>
    <w:rsid w:val="00667064"/>
    <w:rsid w:val="00677745"/>
    <w:rsid w:val="006D2F30"/>
    <w:rsid w:val="006D502E"/>
    <w:rsid w:val="006F5ABF"/>
    <w:rsid w:val="00700D3A"/>
    <w:rsid w:val="00711415"/>
    <w:rsid w:val="007307E0"/>
    <w:rsid w:val="0073352F"/>
    <w:rsid w:val="00741DB8"/>
    <w:rsid w:val="0076325A"/>
    <w:rsid w:val="00764C04"/>
    <w:rsid w:val="00767616"/>
    <w:rsid w:val="007757C1"/>
    <w:rsid w:val="00783D3D"/>
    <w:rsid w:val="00787948"/>
    <w:rsid w:val="0079734B"/>
    <w:rsid w:val="00797B0B"/>
    <w:rsid w:val="007B3CAC"/>
    <w:rsid w:val="007B72BD"/>
    <w:rsid w:val="007F472A"/>
    <w:rsid w:val="007F6C4F"/>
    <w:rsid w:val="007F6D6A"/>
    <w:rsid w:val="00814790"/>
    <w:rsid w:val="00815D60"/>
    <w:rsid w:val="00817768"/>
    <w:rsid w:val="0083194A"/>
    <w:rsid w:val="008366C1"/>
    <w:rsid w:val="008405B9"/>
    <w:rsid w:val="0085190F"/>
    <w:rsid w:val="00852B78"/>
    <w:rsid w:val="00855D6C"/>
    <w:rsid w:val="00863A72"/>
    <w:rsid w:val="00876751"/>
    <w:rsid w:val="008818A3"/>
    <w:rsid w:val="00884EC7"/>
    <w:rsid w:val="008950BD"/>
    <w:rsid w:val="008A22C5"/>
    <w:rsid w:val="008D6954"/>
    <w:rsid w:val="008E632A"/>
    <w:rsid w:val="008F1862"/>
    <w:rsid w:val="009008AD"/>
    <w:rsid w:val="00920A1C"/>
    <w:rsid w:val="009267FC"/>
    <w:rsid w:val="00932E98"/>
    <w:rsid w:val="00944C74"/>
    <w:rsid w:val="009565CD"/>
    <w:rsid w:val="009A3D21"/>
    <w:rsid w:val="009A3DF5"/>
    <w:rsid w:val="009C64E6"/>
    <w:rsid w:val="00A10D9F"/>
    <w:rsid w:val="00A33464"/>
    <w:rsid w:val="00A91075"/>
    <w:rsid w:val="00AA11AC"/>
    <w:rsid w:val="00AF33C2"/>
    <w:rsid w:val="00B020A8"/>
    <w:rsid w:val="00B22596"/>
    <w:rsid w:val="00B36CF8"/>
    <w:rsid w:val="00B42CA8"/>
    <w:rsid w:val="00B6792E"/>
    <w:rsid w:val="00B8431F"/>
    <w:rsid w:val="00B84537"/>
    <w:rsid w:val="00BA3A16"/>
    <w:rsid w:val="00BD5CDC"/>
    <w:rsid w:val="00BD6E35"/>
    <w:rsid w:val="00BF4046"/>
    <w:rsid w:val="00BF531F"/>
    <w:rsid w:val="00C12139"/>
    <w:rsid w:val="00C173BF"/>
    <w:rsid w:val="00C54E0E"/>
    <w:rsid w:val="00CB2E7F"/>
    <w:rsid w:val="00CB32D6"/>
    <w:rsid w:val="00CC1B97"/>
    <w:rsid w:val="00CD049F"/>
    <w:rsid w:val="00CD24D0"/>
    <w:rsid w:val="00CD6FCE"/>
    <w:rsid w:val="00CE7E24"/>
    <w:rsid w:val="00D05A63"/>
    <w:rsid w:val="00D17986"/>
    <w:rsid w:val="00D2082B"/>
    <w:rsid w:val="00D36C2D"/>
    <w:rsid w:val="00D37CBD"/>
    <w:rsid w:val="00D45AF5"/>
    <w:rsid w:val="00D672CB"/>
    <w:rsid w:val="00D726EC"/>
    <w:rsid w:val="00D74AA9"/>
    <w:rsid w:val="00D90658"/>
    <w:rsid w:val="00D937F8"/>
    <w:rsid w:val="00D975E2"/>
    <w:rsid w:val="00DD78E6"/>
    <w:rsid w:val="00DF2334"/>
    <w:rsid w:val="00E2024A"/>
    <w:rsid w:val="00E27510"/>
    <w:rsid w:val="00E41B0C"/>
    <w:rsid w:val="00E838FD"/>
    <w:rsid w:val="00EC2763"/>
    <w:rsid w:val="00ED6D58"/>
    <w:rsid w:val="00EF284B"/>
    <w:rsid w:val="00EF6F79"/>
    <w:rsid w:val="00F1139C"/>
    <w:rsid w:val="00F25CC2"/>
    <w:rsid w:val="00F25DCB"/>
    <w:rsid w:val="00F40B3C"/>
    <w:rsid w:val="00F465DA"/>
    <w:rsid w:val="00F47E6B"/>
    <w:rsid w:val="00F50362"/>
    <w:rsid w:val="00F50CEF"/>
    <w:rsid w:val="00F774CB"/>
    <w:rsid w:val="00F8160B"/>
    <w:rsid w:val="00F853D8"/>
    <w:rsid w:val="00F969FD"/>
    <w:rsid w:val="00FC5A78"/>
    <w:rsid w:val="00FD1C82"/>
    <w:rsid w:val="00FD497D"/>
    <w:rsid w:val="00FF3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B"/>
    <w:rPr>
      <w:sz w:val="24"/>
      <w:szCs w:val="24"/>
    </w:rPr>
  </w:style>
  <w:style w:type="paragraph" w:styleId="3">
    <w:name w:val="heading 3"/>
    <w:basedOn w:val="a"/>
    <w:next w:val="a"/>
    <w:link w:val="3Char"/>
    <w:uiPriority w:val="99"/>
    <w:qFormat/>
    <w:rsid w:val="00F774CB"/>
    <w:pPr>
      <w:keepNext/>
      <w:jc w:val="center"/>
      <w:outlineLvl w:val="2"/>
    </w:pPr>
    <w:rPr>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EC0B1A"/>
    <w:rPr>
      <w:b/>
      <w:bCs/>
      <w:kern w:val="0"/>
      <w:sz w:val="32"/>
      <w:szCs w:val="32"/>
    </w:rPr>
  </w:style>
  <w:style w:type="paragraph" w:styleId="2">
    <w:name w:val="Body Text 2"/>
    <w:basedOn w:val="a"/>
    <w:link w:val="2Char"/>
    <w:uiPriority w:val="99"/>
    <w:rsid w:val="00F774CB"/>
    <w:pPr>
      <w:jc w:val="both"/>
    </w:pPr>
    <w:rPr>
      <w:sz w:val="22"/>
      <w:szCs w:val="20"/>
      <w:lang w:eastAsia="en-US"/>
    </w:rPr>
  </w:style>
  <w:style w:type="character" w:customStyle="1" w:styleId="2Char">
    <w:name w:val="正文文本 2 Char"/>
    <w:basedOn w:val="a0"/>
    <w:link w:val="2"/>
    <w:uiPriority w:val="99"/>
    <w:semiHidden/>
    <w:rsid w:val="00EC0B1A"/>
    <w:rPr>
      <w:kern w:val="0"/>
      <w:sz w:val="24"/>
      <w:szCs w:val="24"/>
    </w:rPr>
  </w:style>
  <w:style w:type="paragraph" w:styleId="a3">
    <w:name w:val="Body Text"/>
    <w:basedOn w:val="a"/>
    <w:link w:val="Char"/>
    <w:uiPriority w:val="99"/>
    <w:rsid w:val="00F774CB"/>
    <w:pPr>
      <w:jc w:val="both"/>
    </w:pPr>
    <w:rPr>
      <w:noProof/>
      <w:sz w:val="28"/>
      <w:szCs w:val="36"/>
    </w:rPr>
  </w:style>
  <w:style w:type="character" w:customStyle="1" w:styleId="Char">
    <w:name w:val="正文文本 Char"/>
    <w:basedOn w:val="a0"/>
    <w:link w:val="a3"/>
    <w:uiPriority w:val="99"/>
    <w:semiHidden/>
    <w:rsid w:val="00EC0B1A"/>
    <w:rPr>
      <w:kern w:val="0"/>
      <w:sz w:val="24"/>
      <w:szCs w:val="24"/>
    </w:rPr>
  </w:style>
  <w:style w:type="character" w:styleId="a4">
    <w:name w:val="Emphasis"/>
    <w:basedOn w:val="a0"/>
    <w:uiPriority w:val="99"/>
    <w:qFormat/>
    <w:rsid w:val="00F774CB"/>
    <w:rPr>
      <w:rFonts w:cs="Times New Roman"/>
      <w:i/>
      <w:iCs/>
    </w:rPr>
  </w:style>
  <w:style w:type="paragraph" w:styleId="a5">
    <w:name w:val="Title"/>
    <w:basedOn w:val="a"/>
    <w:link w:val="Char0"/>
    <w:uiPriority w:val="99"/>
    <w:qFormat/>
    <w:rsid w:val="00F774CB"/>
    <w:pPr>
      <w:jc w:val="center"/>
    </w:pPr>
    <w:rPr>
      <w:b/>
      <w:sz w:val="52"/>
    </w:rPr>
  </w:style>
  <w:style w:type="character" w:customStyle="1" w:styleId="Char0">
    <w:name w:val="标题 Char"/>
    <w:basedOn w:val="a0"/>
    <w:link w:val="a5"/>
    <w:uiPriority w:val="99"/>
    <w:rsid w:val="00EC0B1A"/>
    <w:rPr>
      <w:rFonts w:ascii="Cambria" w:hAnsi="Cambria" w:cs="Times New Roman"/>
      <w:b/>
      <w:bCs/>
      <w:kern w:val="0"/>
      <w:sz w:val="32"/>
      <w:szCs w:val="32"/>
    </w:rPr>
  </w:style>
  <w:style w:type="paragraph" w:styleId="a6">
    <w:name w:val="Normal (Web)"/>
    <w:basedOn w:val="a"/>
    <w:uiPriority w:val="99"/>
    <w:rsid w:val="00F774CB"/>
    <w:pPr>
      <w:spacing w:before="100" w:beforeAutospacing="1" w:after="100" w:afterAutospacing="1"/>
    </w:pPr>
    <w:rPr>
      <w:rFonts w:ascii="Gulim" w:eastAsia="Gulim" w:hAnsi="Gulim"/>
      <w:lang w:eastAsia="ko-KR"/>
    </w:rPr>
  </w:style>
  <w:style w:type="paragraph" w:customStyle="1" w:styleId="s0">
    <w:name w:val="s0"/>
    <w:uiPriority w:val="99"/>
    <w:rsid w:val="00F774CB"/>
    <w:pPr>
      <w:widowControl w:val="0"/>
      <w:autoSpaceDE w:val="0"/>
      <w:autoSpaceDN w:val="0"/>
      <w:adjustRightInd w:val="0"/>
    </w:pPr>
    <w:rPr>
      <w:rFonts w:ascii="Batang" w:eastAsia="Batang"/>
      <w:sz w:val="24"/>
      <w:szCs w:val="24"/>
      <w:lang w:eastAsia="ko-KR"/>
    </w:rPr>
  </w:style>
  <w:style w:type="paragraph" w:styleId="30">
    <w:name w:val="Body Text 3"/>
    <w:basedOn w:val="a"/>
    <w:link w:val="3Char0"/>
    <w:uiPriority w:val="99"/>
    <w:rsid w:val="00F774CB"/>
    <w:rPr>
      <w:rFonts w:eastAsia="Gulim"/>
      <w:sz w:val="28"/>
      <w:szCs w:val="20"/>
    </w:rPr>
  </w:style>
  <w:style w:type="character" w:customStyle="1" w:styleId="3Char0">
    <w:name w:val="正文文本 3 Char"/>
    <w:basedOn w:val="a0"/>
    <w:link w:val="30"/>
    <w:uiPriority w:val="99"/>
    <w:semiHidden/>
    <w:rsid w:val="00EC0B1A"/>
    <w:rPr>
      <w:kern w:val="0"/>
      <w:sz w:val="16"/>
      <w:szCs w:val="16"/>
    </w:rPr>
  </w:style>
  <w:style w:type="paragraph" w:styleId="a7">
    <w:name w:val="Body Text Indent"/>
    <w:basedOn w:val="a"/>
    <w:link w:val="Char1"/>
    <w:uiPriority w:val="99"/>
    <w:rsid w:val="00F774CB"/>
    <w:pPr>
      <w:ind w:leftChars="1000" w:left="2400"/>
    </w:pPr>
    <w:rPr>
      <w:lang w:val="en-GB"/>
    </w:rPr>
  </w:style>
  <w:style w:type="character" w:customStyle="1" w:styleId="Char1">
    <w:name w:val="正文文本缩进 Char"/>
    <w:basedOn w:val="a0"/>
    <w:link w:val="a7"/>
    <w:uiPriority w:val="99"/>
    <w:semiHidden/>
    <w:rsid w:val="00EC0B1A"/>
    <w:rPr>
      <w:kern w:val="0"/>
      <w:sz w:val="24"/>
      <w:szCs w:val="24"/>
    </w:rPr>
  </w:style>
  <w:style w:type="paragraph" w:styleId="a8">
    <w:name w:val="Plain Text"/>
    <w:basedOn w:val="a"/>
    <w:link w:val="Char2"/>
    <w:uiPriority w:val="99"/>
    <w:rsid w:val="007F6C4F"/>
    <w:rPr>
      <w:rFonts w:ascii="Courier New" w:hAnsi="Courier New"/>
      <w:sz w:val="20"/>
      <w:szCs w:val="20"/>
      <w:lang w:eastAsia="en-US"/>
    </w:rPr>
  </w:style>
  <w:style w:type="character" w:customStyle="1" w:styleId="Char2">
    <w:name w:val="纯文本 Char"/>
    <w:basedOn w:val="a0"/>
    <w:link w:val="a8"/>
    <w:uiPriority w:val="99"/>
    <w:semiHidden/>
    <w:rsid w:val="00EC0B1A"/>
    <w:rPr>
      <w:rFonts w:ascii="宋体" w:hAnsi="Courier New" w:cs="Courier New"/>
      <w:kern w:val="0"/>
      <w:szCs w:val="21"/>
    </w:rPr>
  </w:style>
  <w:style w:type="paragraph" w:customStyle="1" w:styleId="articletitle">
    <w:name w:val="articletitle"/>
    <w:basedOn w:val="a"/>
    <w:uiPriority w:val="99"/>
    <w:rsid w:val="0010475B"/>
    <w:pPr>
      <w:jc w:val="center"/>
    </w:pPr>
    <w:rPr>
      <w:sz w:val="32"/>
      <w:szCs w:val="32"/>
    </w:rPr>
  </w:style>
  <w:style w:type="paragraph" w:styleId="a9">
    <w:name w:val="header"/>
    <w:basedOn w:val="a"/>
    <w:link w:val="Char3"/>
    <w:uiPriority w:val="99"/>
    <w:rsid w:val="00227F9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locked/>
    <w:rsid w:val="00227F9B"/>
    <w:rPr>
      <w:rFonts w:cs="Times New Roman"/>
      <w:sz w:val="18"/>
      <w:szCs w:val="18"/>
    </w:rPr>
  </w:style>
  <w:style w:type="paragraph" w:styleId="aa">
    <w:name w:val="footer"/>
    <w:basedOn w:val="a"/>
    <w:link w:val="Char4"/>
    <w:uiPriority w:val="99"/>
    <w:rsid w:val="00227F9B"/>
    <w:pPr>
      <w:tabs>
        <w:tab w:val="center" w:pos="4153"/>
        <w:tab w:val="right" w:pos="8306"/>
      </w:tabs>
      <w:snapToGrid w:val="0"/>
    </w:pPr>
    <w:rPr>
      <w:sz w:val="18"/>
      <w:szCs w:val="18"/>
    </w:rPr>
  </w:style>
  <w:style w:type="character" w:customStyle="1" w:styleId="Char4">
    <w:name w:val="页脚 Char"/>
    <w:basedOn w:val="a0"/>
    <w:link w:val="aa"/>
    <w:uiPriority w:val="99"/>
    <w:locked/>
    <w:rsid w:val="00227F9B"/>
    <w:rPr>
      <w:rFonts w:cs="Times New Roman"/>
      <w:sz w:val="18"/>
      <w:szCs w:val="18"/>
    </w:rPr>
  </w:style>
  <w:style w:type="paragraph" w:styleId="ab">
    <w:name w:val="Balloon Text"/>
    <w:basedOn w:val="a"/>
    <w:link w:val="Char5"/>
    <w:uiPriority w:val="99"/>
    <w:rsid w:val="00516779"/>
    <w:rPr>
      <w:sz w:val="18"/>
      <w:szCs w:val="18"/>
    </w:rPr>
  </w:style>
  <w:style w:type="character" w:customStyle="1" w:styleId="Char5">
    <w:name w:val="批注框文本 Char"/>
    <w:basedOn w:val="a0"/>
    <w:link w:val="ab"/>
    <w:uiPriority w:val="99"/>
    <w:locked/>
    <w:rsid w:val="00516779"/>
    <w:rPr>
      <w:rFonts w:cs="Times New Roman"/>
      <w:sz w:val="18"/>
      <w:szCs w:val="18"/>
    </w:rPr>
  </w:style>
  <w:style w:type="paragraph" w:customStyle="1" w:styleId="Char6">
    <w:name w:val="Char"/>
    <w:basedOn w:val="a"/>
    <w:autoRedefine/>
    <w:rsid w:val="00DF2334"/>
    <w:pPr>
      <w:spacing w:after="160" w:line="240" w:lineRule="exact"/>
    </w:pPr>
    <w:rPr>
      <w:rFonts w:ascii="Verdana" w:eastAsia="仿宋_GB2312" w:hAnsi="Verdana"/>
      <w:szCs w:val="20"/>
      <w:lang w:eastAsia="en-US"/>
    </w:rPr>
  </w:style>
  <w:style w:type="character" w:styleId="ac">
    <w:name w:val="Hyperlink"/>
    <w:basedOn w:val="a0"/>
    <w:uiPriority w:val="99"/>
    <w:unhideWhenUsed/>
    <w:rsid w:val="00336A57"/>
    <w:rPr>
      <w:color w:val="0000FF" w:themeColor="hyperlink"/>
      <w:u w:val="single"/>
    </w:rPr>
  </w:style>
  <w:style w:type="character" w:customStyle="1" w:styleId="ad">
    <w:name w:val="样式 宋体 四号"/>
    <w:rsid w:val="00920A1C"/>
    <w:rPr>
      <w:rFonts w:ascii="Times New Roman" w:eastAsia="宋体" w:hAnsi="Times New Roman"/>
      <w:sz w:val="24"/>
    </w:rPr>
  </w:style>
  <w:style w:type="paragraph" w:customStyle="1" w:styleId="1">
    <w:name w:val="標題1"/>
    <w:basedOn w:val="a"/>
    <w:rsid w:val="003F32F6"/>
    <w:pPr>
      <w:widowControl w:val="0"/>
      <w:spacing w:beforeLines="50" w:afterLines="100" w:line="400" w:lineRule="atLeast"/>
      <w:jc w:val="center"/>
    </w:pPr>
    <w:rPr>
      <w:rFonts w:eastAsia="PMingLiU"/>
      <w:b/>
      <w:kern w:val="2"/>
      <w:sz w:val="28"/>
      <w:lang w:eastAsia="zh-TW"/>
    </w:rPr>
  </w:style>
  <w:style w:type="paragraph" w:customStyle="1" w:styleId="EndNoteBibliography">
    <w:name w:val="EndNote Bibliography"/>
    <w:basedOn w:val="a"/>
    <w:link w:val="EndNoteBibliographyChar"/>
    <w:rsid w:val="0085190F"/>
    <w:pPr>
      <w:widowControl w:val="0"/>
      <w:jc w:val="both"/>
    </w:pPr>
    <w:rPr>
      <w:rFonts w:ascii="Calibri" w:eastAsiaTheme="minorEastAsia" w:hAnsi="Calibri" w:cstheme="minorBidi"/>
      <w:noProof/>
      <w:kern w:val="2"/>
      <w:sz w:val="20"/>
      <w:szCs w:val="22"/>
    </w:rPr>
  </w:style>
  <w:style w:type="character" w:customStyle="1" w:styleId="EndNoteBibliographyChar">
    <w:name w:val="EndNote Bibliography Char"/>
    <w:basedOn w:val="a0"/>
    <w:link w:val="EndNoteBibliography"/>
    <w:rsid w:val="0085190F"/>
    <w:rPr>
      <w:rFonts w:ascii="Calibri" w:eastAsiaTheme="minorEastAsia" w:hAnsi="Calibri" w:cstheme="minorBidi"/>
      <w:noProof/>
      <w:kern w:val="2"/>
      <w:szCs w:val="22"/>
    </w:rPr>
  </w:style>
</w:styles>
</file>

<file path=word/webSettings.xml><?xml version="1.0" encoding="utf-8"?>
<w:webSettings xmlns:r="http://schemas.openxmlformats.org/officeDocument/2006/relationships" xmlns:w="http://schemas.openxmlformats.org/wordprocessingml/2006/main">
  <w:divs>
    <w:div w:id="220754591">
      <w:marLeft w:val="0"/>
      <w:marRight w:val="0"/>
      <w:marTop w:val="0"/>
      <w:marBottom w:val="0"/>
      <w:divBdr>
        <w:top w:val="none" w:sz="0" w:space="0" w:color="auto"/>
        <w:left w:val="none" w:sz="0" w:space="0" w:color="auto"/>
        <w:bottom w:val="none" w:sz="0" w:space="0" w:color="auto"/>
        <w:right w:val="none" w:sz="0" w:space="0" w:color="auto"/>
      </w:divBdr>
    </w:div>
    <w:div w:id="220754592">
      <w:marLeft w:val="0"/>
      <w:marRight w:val="0"/>
      <w:marTop w:val="0"/>
      <w:marBottom w:val="0"/>
      <w:divBdr>
        <w:top w:val="none" w:sz="0" w:space="0" w:color="auto"/>
        <w:left w:val="none" w:sz="0" w:space="0" w:color="auto"/>
        <w:bottom w:val="none" w:sz="0" w:space="0" w:color="auto"/>
        <w:right w:val="none" w:sz="0" w:space="0" w:color="auto"/>
      </w:divBdr>
    </w:div>
    <w:div w:id="220754593">
      <w:marLeft w:val="0"/>
      <w:marRight w:val="0"/>
      <w:marTop w:val="0"/>
      <w:marBottom w:val="0"/>
      <w:divBdr>
        <w:top w:val="none" w:sz="0" w:space="0" w:color="auto"/>
        <w:left w:val="none" w:sz="0" w:space="0" w:color="auto"/>
        <w:bottom w:val="none" w:sz="0" w:space="0" w:color="auto"/>
        <w:right w:val="none" w:sz="0" w:space="0" w:color="auto"/>
      </w:divBdr>
    </w:div>
    <w:div w:id="871964756">
      <w:bodyDiv w:val="1"/>
      <w:marLeft w:val="0"/>
      <w:marRight w:val="0"/>
      <w:marTop w:val="0"/>
      <w:marBottom w:val="0"/>
      <w:divBdr>
        <w:top w:val="none" w:sz="0" w:space="0" w:color="auto"/>
        <w:left w:val="none" w:sz="0" w:space="0" w:color="auto"/>
        <w:bottom w:val="none" w:sz="0" w:space="0" w:color="auto"/>
        <w:right w:val="none" w:sz="0" w:space="0" w:color="auto"/>
      </w:divBdr>
    </w:div>
    <w:div w:id="1352224968">
      <w:bodyDiv w:val="1"/>
      <w:marLeft w:val="0"/>
      <w:marRight w:val="0"/>
      <w:marTop w:val="0"/>
      <w:marBottom w:val="0"/>
      <w:divBdr>
        <w:top w:val="none" w:sz="0" w:space="0" w:color="auto"/>
        <w:left w:val="none" w:sz="0" w:space="0" w:color="auto"/>
        <w:bottom w:val="none" w:sz="0" w:space="0" w:color="auto"/>
        <w:right w:val="none" w:sz="0" w:space="0" w:color="auto"/>
      </w:divBdr>
      <w:divsChild>
        <w:div w:id="1531263813">
          <w:marLeft w:val="0"/>
          <w:marRight w:val="0"/>
          <w:marTop w:val="0"/>
          <w:marBottom w:val="0"/>
          <w:divBdr>
            <w:top w:val="none" w:sz="0" w:space="0" w:color="auto"/>
            <w:left w:val="none" w:sz="0" w:space="0" w:color="auto"/>
            <w:bottom w:val="none" w:sz="0" w:space="0" w:color="auto"/>
            <w:right w:val="none" w:sz="0" w:space="0" w:color="auto"/>
          </w:divBdr>
          <w:divsChild>
            <w:div w:id="1904638476">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1751921260">
                  <w:marLeft w:val="0"/>
                  <w:marRight w:val="0"/>
                  <w:marTop w:val="0"/>
                  <w:marBottom w:val="0"/>
                  <w:divBdr>
                    <w:top w:val="none" w:sz="0" w:space="0" w:color="auto"/>
                    <w:left w:val="none" w:sz="0" w:space="0" w:color="auto"/>
                    <w:bottom w:val="none" w:sz="0" w:space="0" w:color="auto"/>
                    <w:right w:val="none" w:sz="0" w:space="0" w:color="auto"/>
                  </w:divBdr>
                  <w:divsChild>
                    <w:div w:id="2023630273">
                      <w:marLeft w:val="0"/>
                      <w:marRight w:val="0"/>
                      <w:marTop w:val="0"/>
                      <w:marBottom w:val="0"/>
                      <w:divBdr>
                        <w:top w:val="none" w:sz="0" w:space="0" w:color="auto"/>
                        <w:left w:val="none" w:sz="0" w:space="0" w:color="auto"/>
                        <w:bottom w:val="none" w:sz="0" w:space="0" w:color="auto"/>
                        <w:right w:val="none" w:sz="0" w:space="0" w:color="auto"/>
                      </w:divBdr>
                      <w:divsChild>
                        <w:div w:id="1712724086">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1107431551">
                              <w:marLeft w:val="0"/>
                              <w:marRight w:val="0"/>
                              <w:marTop w:val="0"/>
                              <w:marBottom w:val="0"/>
                              <w:divBdr>
                                <w:top w:val="none" w:sz="0" w:space="0" w:color="auto"/>
                                <w:left w:val="none" w:sz="0" w:space="0" w:color="auto"/>
                                <w:bottom w:val="none" w:sz="0" w:space="0" w:color="auto"/>
                                <w:right w:val="none" w:sz="0" w:space="0" w:color="auto"/>
                              </w:divBdr>
                              <w:divsChild>
                                <w:div w:id="1094591513">
                                  <w:marLeft w:val="0"/>
                                  <w:marRight w:val="0"/>
                                  <w:marTop w:val="0"/>
                                  <w:marBottom w:val="0"/>
                                  <w:divBdr>
                                    <w:top w:val="none" w:sz="0" w:space="0" w:color="auto"/>
                                    <w:left w:val="none" w:sz="0" w:space="0" w:color="auto"/>
                                    <w:bottom w:val="none" w:sz="0" w:space="0" w:color="auto"/>
                                    <w:right w:val="none" w:sz="0" w:space="0" w:color="auto"/>
                                  </w:divBdr>
                                </w:div>
                                <w:div w:id="18957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245339">
      <w:bodyDiv w:val="1"/>
      <w:marLeft w:val="0"/>
      <w:marRight w:val="0"/>
      <w:marTop w:val="0"/>
      <w:marBottom w:val="0"/>
      <w:divBdr>
        <w:top w:val="none" w:sz="0" w:space="0" w:color="auto"/>
        <w:left w:val="none" w:sz="0" w:space="0" w:color="auto"/>
        <w:bottom w:val="none" w:sz="0" w:space="0" w:color="auto"/>
        <w:right w:val="none" w:sz="0" w:space="0" w:color="auto"/>
      </w:divBdr>
    </w:div>
    <w:div w:id="20092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半导体科学技术论坛</vt:lpstr>
    </vt:vector>
  </TitlesOfParts>
  <Company>semiconductor</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半导体科学技术论坛</dc:title>
  <dc:creator>xyklll</dc:creator>
  <cp:lastModifiedBy>Administrator</cp:lastModifiedBy>
  <cp:revision>41</cp:revision>
  <dcterms:created xsi:type="dcterms:W3CDTF">2016-06-01T06:39:00Z</dcterms:created>
  <dcterms:modified xsi:type="dcterms:W3CDTF">2017-06-27T08:40:00Z</dcterms:modified>
</cp:coreProperties>
</file>