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024" w:rsidRDefault="00CE5024" w:rsidP="007B070E">
      <w:pPr>
        <w:pStyle w:val="2"/>
        <w:jc w:val="center"/>
      </w:pPr>
      <w:bookmarkStart w:id="0" w:name="_GoBack"/>
      <w:bookmarkEnd w:id="0"/>
      <w:r>
        <w:rPr>
          <w:rFonts w:hint="eastAsia"/>
        </w:rPr>
        <w:t>【科技日报】推翻“围墙”，抢占量子信息技术制高点</w:t>
      </w:r>
    </w:p>
    <w:p w:rsidR="00CE5024" w:rsidRPr="002A54B6" w:rsidRDefault="00CE5024" w:rsidP="002A54B6">
      <w:pPr>
        <w:spacing w:line="480" w:lineRule="exact"/>
        <w:rPr>
          <w:sz w:val="24"/>
          <w:szCs w:val="24"/>
        </w:rPr>
      </w:pPr>
      <w:r>
        <w:rPr>
          <w:rFonts w:hint="eastAsia"/>
        </w:rPr>
        <w:t xml:space="preserve">　</w:t>
      </w:r>
      <w:r w:rsidRPr="002A54B6">
        <w:rPr>
          <w:rFonts w:hint="eastAsia"/>
          <w:sz w:val="24"/>
          <w:szCs w:val="24"/>
        </w:rPr>
        <w:t xml:space="preserve">　“</w:t>
      </w:r>
      <w:r w:rsidRPr="002A54B6">
        <w:rPr>
          <w:rFonts w:hint="eastAsia"/>
          <w:sz w:val="24"/>
          <w:szCs w:val="24"/>
        </w:rPr>
        <w:t>2017</w:t>
      </w:r>
      <w:r w:rsidRPr="002A54B6">
        <w:rPr>
          <w:rFonts w:hint="eastAsia"/>
          <w:sz w:val="24"/>
          <w:szCs w:val="24"/>
        </w:rPr>
        <w:t>年</w:t>
      </w:r>
      <w:r w:rsidRPr="002A54B6">
        <w:rPr>
          <w:rFonts w:hint="eastAsia"/>
          <w:sz w:val="24"/>
          <w:szCs w:val="24"/>
        </w:rPr>
        <w:t>12</w:t>
      </w:r>
      <w:r w:rsidRPr="002A54B6">
        <w:rPr>
          <w:rFonts w:hint="eastAsia"/>
          <w:sz w:val="24"/>
          <w:szCs w:val="24"/>
        </w:rPr>
        <w:t>月</w:t>
      </w:r>
      <w:r w:rsidRPr="002A54B6">
        <w:rPr>
          <w:rFonts w:hint="eastAsia"/>
          <w:sz w:val="24"/>
          <w:szCs w:val="24"/>
        </w:rPr>
        <w:t>24</w:t>
      </w:r>
      <w:r w:rsidRPr="002A54B6">
        <w:rPr>
          <w:rFonts w:hint="eastAsia"/>
          <w:sz w:val="24"/>
          <w:szCs w:val="24"/>
        </w:rPr>
        <w:t>日，注定将是我们深刻铭记的日子！”刚刚当选为北京量子信息科学研究院院长的中国科学院院士薛其坤在相关工作座谈会上语重心长地说。</w:t>
      </w:r>
    </w:p>
    <w:p w:rsidR="00CE5024" w:rsidRPr="002A54B6" w:rsidRDefault="00CE5024" w:rsidP="002A54B6">
      <w:pPr>
        <w:spacing w:line="480" w:lineRule="exact"/>
        <w:ind w:firstLineChars="200" w:firstLine="480"/>
        <w:rPr>
          <w:sz w:val="24"/>
          <w:szCs w:val="24"/>
        </w:rPr>
      </w:pPr>
      <w:r w:rsidRPr="002A54B6">
        <w:rPr>
          <w:rFonts w:hint="eastAsia"/>
          <w:sz w:val="24"/>
          <w:szCs w:val="24"/>
        </w:rPr>
        <w:t>为承接</w:t>
      </w:r>
      <w:r w:rsidRPr="002A54B6">
        <w:rPr>
          <w:rFonts w:hint="eastAsia"/>
          <w:sz w:val="24"/>
          <w:szCs w:val="24"/>
        </w:rPr>
        <w:t>2030</w:t>
      </w:r>
      <w:r w:rsidRPr="002A54B6">
        <w:rPr>
          <w:rFonts w:hint="eastAsia"/>
          <w:sz w:val="24"/>
          <w:szCs w:val="24"/>
        </w:rPr>
        <w:t>年国家重大任务，助力全国科技创新中心建设，</w:t>
      </w:r>
      <w:r w:rsidRPr="002A54B6">
        <w:rPr>
          <w:rFonts w:hint="eastAsia"/>
          <w:sz w:val="24"/>
          <w:szCs w:val="24"/>
        </w:rPr>
        <w:t>12</w:t>
      </w:r>
      <w:r w:rsidRPr="002A54B6">
        <w:rPr>
          <w:rFonts w:hint="eastAsia"/>
          <w:sz w:val="24"/>
          <w:szCs w:val="24"/>
        </w:rPr>
        <w:t>月</w:t>
      </w:r>
      <w:r w:rsidRPr="002A54B6">
        <w:rPr>
          <w:rFonts w:hint="eastAsia"/>
          <w:sz w:val="24"/>
          <w:szCs w:val="24"/>
        </w:rPr>
        <w:t>24</w:t>
      </w:r>
      <w:r w:rsidRPr="002A54B6">
        <w:rPr>
          <w:rFonts w:hint="eastAsia"/>
          <w:sz w:val="24"/>
          <w:szCs w:val="24"/>
        </w:rPr>
        <w:t>日，北京市政府联合中国科学院、军事科学院、北京大学、清华大学、北京航空航天大学等单位，借鉴世界发达国家建立国家实验室的组织架构和运行机制，共同创建北京量子信息科学研究院。</w:t>
      </w:r>
    </w:p>
    <w:p w:rsidR="00CE5024" w:rsidRPr="002A54B6" w:rsidRDefault="00CE5024" w:rsidP="002A54B6">
      <w:pPr>
        <w:spacing w:line="480" w:lineRule="exact"/>
        <w:ind w:firstLineChars="200" w:firstLine="480"/>
        <w:rPr>
          <w:sz w:val="24"/>
          <w:szCs w:val="24"/>
        </w:rPr>
      </w:pPr>
      <w:r w:rsidRPr="002A54B6">
        <w:rPr>
          <w:rFonts w:hint="eastAsia"/>
          <w:sz w:val="24"/>
          <w:szCs w:val="24"/>
        </w:rPr>
        <w:t>薛其坤指出，建立研究院是贯彻落实党的十九大报告中“要瞄准世界科技前沿，强化基础研究，实现前瞻性基础研究、引领性原创成果重大突破”等部署的重大举措，是全国科技创新中心建设的重要组成部分，对于推动我国抢占全球量子信息技术制高点、加快建设创新型国家具有十分重要的意义。</w:t>
      </w:r>
    </w:p>
    <w:p w:rsidR="00CE5024" w:rsidRPr="002A54B6" w:rsidRDefault="00CE5024" w:rsidP="002A54B6">
      <w:pPr>
        <w:spacing w:line="480" w:lineRule="exact"/>
        <w:ind w:firstLineChars="200" w:firstLine="480"/>
        <w:rPr>
          <w:sz w:val="24"/>
          <w:szCs w:val="24"/>
        </w:rPr>
      </w:pPr>
      <w:r w:rsidRPr="002A54B6">
        <w:rPr>
          <w:rFonts w:hint="eastAsia"/>
          <w:sz w:val="24"/>
          <w:szCs w:val="24"/>
        </w:rPr>
        <w:t>“研究院可谓是在‘天时地利人和’背景下创建。”薛其坤告诉科技日报记者。如今，量子科学是科学皇冠上一颗熠熠生辉的明珠，量子信息科学成为未来信息技术和整个信息产业变革的核心推动力。近年来，我国有超级计算机较长时间的领跑优势；有量子计算原理机和量子雷达的重大突破；有量子通信卫星“千里纠缠分发”和量子通信“京沪干线”的坚实基础。而北京在量子信息科学研究方面具有领先优势，拥有全国最完整学科布局、最强研究队伍、国际一流实验条件和技术资源。</w:t>
      </w:r>
    </w:p>
    <w:p w:rsidR="00CE5024" w:rsidRPr="002A54B6" w:rsidRDefault="00CE5024" w:rsidP="002A54B6">
      <w:pPr>
        <w:spacing w:line="480" w:lineRule="exact"/>
        <w:ind w:firstLineChars="200" w:firstLine="480"/>
        <w:rPr>
          <w:sz w:val="24"/>
          <w:szCs w:val="24"/>
        </w:rPr>
      </w:pPr>
      <w:r w:rsidRPr="002A54B6">
        <w:rPr>
          <w:rFonts w:hint="eastAsia"/>
          <w:sz w:val="24"/>
          <w:szCs w:val="24"/>
        </w:rPr>
        <w:t>薛其坤介绍说，研究院长</w:t>
      </w:r>
      <w:proofErr w:type="gramStart"/>
      <w:r w:rsidRPr="002A54B6">
        <w:rPr>
          <w:rFonts w:hint="eastAsia"/>
          <w:sz w:val="24"/>
          <w:szCs w:val="24"/>
        </w:rPr>
        <w:t>期目标</w:t>
      </w:r>
      <w:proofErr w:type="gramEnd"/>
      <w:r w:rsidRPr="002A54B6">
        <w:rPr>
          <w:rFonts w:hint="eastAsia"/>
          <w:sz w:val="24"/>
          <w:szCs w:val="24"/>
        </w:rPr>
        <w:t>是，瞄准世界量子物理与量子信息学前沿和国家在量子信息技术等领域的战略急需，在量子计算、量子计算机、量子通信和量子器件精准测量等方面重点研发，将推翻“围墙”，让各单位部委在全新的高度上共建研究院，并对国内外开放。</w:t>
      </w:r>
    </w:p>
    <w:p w:rsidR="00CE5024" w:rsidRPr="002A54B6" w:rsidRDefault="00CE5024" w:rsidP="002A54B6">
      <w:pPr>
        <w:spacing w:line="480" w:lineRule="exact"/>
        <w:ind w:firstLineChars="200" w:firstLine="480"/>
        <w:rPr>
          <w:sz w:val="24"/>
          <w:szCs w:val="24"/>
        </w:rPr>
      </w:pPr>
      <w:r w:rsidRPr="002A54B6">
        <w:rPr>
          <w:rFonts w:hint="eastAsia"/>
          <w:sz w:val="24"/>
          <w:szCs w:val="24"/>
        </w:rPr>
        <w:t>该研究院主要工作有：在原始创新方面，要建设量子信息科学技术综合性实验和研发平台，开展科技攻关，产出一批重大原始创新成果，实现前沿技术突破性进展和自主创新能力跨越式提升；在体制机制创新上，探索科研人员产权激励、知识产权保护、科技成果在本地溢出转化等创新政策，充分激发科研人员的动力</w:t>
      </w:r>
      <w:r w:rsidRPr="002A54B6">
        <w:rPr>
          <w:rFonts w:hint="eastAsia"/>
          <w:sz w:val="24"/>
          <w:szCs w:val="24"/>
        </w:rPr>
        <w:lastRenderedPageBreak/>
        <w:t>和活力，将研究院建成世界一流的新型研究机构，承担好“量子信息科学国家实验室”建设任务；在培育人才方面，大力引进全球顶级人才，形成以国际一流科学家为核心的结构稳定、学科全面的研究梯队，同时组建一支由世界级水平工程师组成的技术保障团队。</w:t>
      </w:r>
    </w:p>
    <w:p w:rsidR="00CE5024" w:rsidRPr="002A54B6" w:rsidRDefault="00CE5024" w:rsidP="002A54B6">
      <w:pPr>
        <w:spacing w:line="480" w:lineRule="exact"/>
        <w:ind w:firstLineChars="200" w:firstLine="480"/>
        <w:rPr>
          <w:sz w:val="24"/>
          <w:szCs w:val="24"/>
        </w:rPr>
      </w:pPr>
      <w:r w:rsidRPr="002A54B6">
        <w:rPr>
          <w:rFonts w:hint="eastAsia"/>
          <w:sz w:val="24"/>
          <w:szCs w:val="24"/>
        </w:rPr>
        <w:t>座谈会上，中国科学院副院长王恩哥院士、军事科学院副院长皮明勇、北京大学副校长龚旗煌院士、清华大学校长邱勇院士、北京航空航天大学副校长</w:t>
      </w:r>
      <w:proofErr w:type="gramStart"/>
      <w:r w:rsidRPr="002A54B6">
        <w:rPr>
          <w:rFonts w:hint="eastAsia"/>
          <w:sz w:val="24"/>
          <w:szCs w:val="24"/>
        </w:rPr>
        <w:t>房建成</w:t>
      </w:r>
      <w:proofErr w:type="gramEnd"/>
      <w:r w:rsidRPr="002A54B6">
        <w:rPr>
          <w:rFonts w:hint="eastAsia"/>
          <w:sz w:val="24"/>
          <w:szCs w:val="24"/>
        </w:rPr>
        <w:t>院士、清华大学交叉信息研究院院长</w:t>
      </w:r>
      <w:proofErr w:type="gramStart"/>
      <w:r w:rsidRPr="002A54B6">
        <w:rPr>
          <w:rFonts w:hint="eastAsia"/>
          <w:sz w:val="24"/>
          <w:szCs w:val="24"/>
        </w:rPr>
        <w:t>姚</w:t>
      </w:r>
      <w:proofErr w:type="gramEnd"/>
      <w:r w:rsidRPr="002A54B6">
        <w:rPr>
          <w:rFonts w:hint="eastAsia"/>
          <w:sz w:val="24"/>
          <w:szCs w:val="24"/>
        </w:rPr>
        <w:t>期智院士等一致认为，研究院的建设思路清晰、发展目标明确、运行机制完善，在各共建单位的努力下，必将能早日突破重大研究成果，在关键技术上实现弯道超车。</w:t>
      </w:r>
    </w:p>
    <w:p w:rsidR="00CE5024" w:rsidRPr="002A54B6" w:rsidRDefault="00CE5024" w:rsidP="002A54B6">
      <w:pPr>
        <w:spacing w:line="480" w:lineRule="exact"/>
        <w:rPr>
          <w:sz w:val="24"/>
          <w:szCs w:val="24"/>
        </w:rPr>
      </w:pPr>
    </w:p>
    <w:p w:rsidR="00CE5024" w:rsidRPr="002A54B6" w:rsidRDefault="00CE5024" w:rsidP="002A54B6">
      <w:pPr>
        <w:spacing w:line="480" w:lineRule="exact"/>
        <w:rPr>
          <w:sz w:val="24"/>
          <w:szCs w:val="24"/>
        </w:rPr>
      </w:pPr>
      <w:r w:rsidRPr="002A54B6">
        <w:rPr>
          <w:rFonts w:hint="eastAsia"/>
          <w:sz w:val="24"/>
          <w:szCs w:val="24"/>
        </w:rPr>
        <w:t>（原载于《科技日报》</w:t>
      </w:r>
      <w:r w:rsidRPr="002A54B6">
        <w:rPr>
          <w:rFonts w:hint="eastAsia"/>
          <w:sz w:val="24"/>
          <w:szCs w:val="24"/>
        </w:rPr>
        <w:t xml:space="preserve"> 2017-12-26 06</w:t>
      </w:r>
      <w:r w:rsidRPr="002A54B6">
        <w:rPr>
          <w:rFonts w:hint="eastAsia"/>
          <w:sz w:val="24"/>
          <w:szCs w:val="24"/>
        </w:rPr>
        <w:t>版）</w:t>
      </w:r>
    </w:p>
    <w:p w:rsidR="00A2222B" w:rsidRPr="002A54B6" w:rsidRDefault="00A2222B" w:rsidP="002A54B6">
      <w:pPr>
        <w:spacing w:line="480" w:lineRule="exact"/>
        <w:rPr>
          <w:sz w:val="24"/>
          <w:szCs w:val="24"/>
        </w:rPr>
      </w:pPr>
    </w:p>
    <w:sectPr w:rsidR="00A2222B" w:rsidRPr="002A54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238" w:rsidRDefault="006A5238" w:rsidP="00CE5024">
      <w:r>
        <w:separator/>
      </w:r>
    </w:p>
  </w:endnote>
  <w:endnote w:type="continuationSeparator" w:id="0">
    <w:p w:rsidR="006A5238" w:rsidRDefault="006A5238" w:rsidP="00CE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238" w:rsidRDefault="006A5238" w:rsidP="00CE5024">
      <w:r>
        <w:separator/>
      </w:r>
    </w:p>
  </w:footnote>
  <w:footnote w:type="continuationSeparator" w:id="0">
    <w:p w:rsidR="006A5238" w:rsidRDefault="006A5238" w:rsidP="00CE5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40"/>
    <w:rsid w:val="00147140"/>
    <w:rsid w:val="002A54B6"/>
    <w:rsid w:val="00331DB6"/>
    <w:rsid w:val="006A5238"/>
    <w:rsid w:val="007B070E"/>
    <w:rsid w:val="00A2222B"/>
    <w:rsid w:val="00CE5024"/>
    <w:rsid w:val="00DB5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2A54B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50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5024"/>
    <w:rPr>
      <w:sz w:val="18"/>
      <w:szCs w:val="18"/>
    </w:rPr>
  </w:style>
  <w:style w:type="paragraph" w:styleId="a4">
    <w:name w:val="footer"/>
    <w:basedOn w:val="a"/>
    <w:link w:val="Char0"/>
    <w:uiPriority w:val="99"/>
    <w:unhideWhenUsed/>
    <w:rsid w:val="00CE5024"/>
    <w:pPr>
      <w:tabs>
        <w:tab w:val="center" w:pos="4153"/>
        <w:tab w:val="right" w:pos="8306"/>
      </w:tabs>
      <w:snapToGrid w:val="0"/>
      <w:jc w:val="left"/>
    </w:pPr>
    <w:rPr>
      <w:sz w:val="18"/>
      <w:szCs w:val="18"/>
    </w:rPr>
  </w:style>
  <w:style w:type="character" w:customStyle="1" w:styleId="Char0">
    <w:name w:val="页脚 Char"/>
    <w:basedOn w:val="a0"/>
    <w:link w:val="a4"/>
    <w:uiPriority w:val="99"/>
    <w:rsid w:val="00CE5024"/>
    <w:rPr>
      <w:sz w:val="18"/>
      <w:szCs w:val="18"/>
    </w:rPr>
  </w:style>
  <w:style w:type="paragraph" w:styleId="a5">
    <w:name w:val="Title"/>
    <w:basedOn w:val="a"/>
    <w:next w:val="a"/>
    <w:link w:val="Char1"/>
    <w:uiPriority w:val="10"/>
    <w:qFormat/>
    <w:rsid w:val="002A54B6"/>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2A54B6"/>
    <w:rPr>
      <w:rFonts w:asciiTheme="majorHAnsi" w:eastAsia="宋体" w:hAnsiTheme="majorHAnsi" w:cstheme="majorBidi"/>
      <w:b/>
      <w:bCs/>
      <w:sz w:val="32"/>
      <w:szCs w:val="32"/>
    </w:rPr>
  </w:style>
  <w:style w:type="character" w:customStyle="1" w:styleId="2Char">
    <w:name w:val="标题 2 Char"/>
    <w:basedOn w:val="a0"/>
    <w:link w:val="2"/>
    <w:uiPriority w:val="9"/>
    <w:rsid w:val="002A54B6"/>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2A54B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50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5024"/>
    <w:rPr>
      <w:sz w:val="18"/>
      <w:szCs w:val="18"/>
    </w:rPr>
  </w:style>
  <w:style w:type="paragraph" w:styleId="a4">
    <w:name w:val="footer"/>
    <w:basedOn w:val="a"/>
    <w:link w:val="Char0"/>
    <w:uiPriority w:val="99"/>
    <w:unhideWhenUsed/>
    <w:rsid w:val="00CE5024"/>
    <w:pPr>
      <w:tabs>
        <w:tab w:val="center" w:pos="4153"/>
        <w:tab w:val="right" w:pos="8306"/>
      </w:tabs>
      <w:snapToGrid w:val="0"/>
      <w:jc w:val="left"/>
    </w:pPr>
    <w:rPr>
      <w:sz w:val="18"/>
      <w:szCs w:val="18"/>
    </w:rPr>
  </w:style>
  <w:style w:type="character" w:customStyle="1" w:styleId="Char0">
    <w:name w:val="页脚 Char"/>
    <w:basedOn w:val="a0"/>
    <w:link w:val="a4"/>
    <w:uiPriority w:val="99"/>
    <w:rsid w:val="00CE5024"/>
    <w:rPr>
      <w:sz w:val="18"/>
      <w:szCs w:val="18"/>
    </w:rPr>
  </w:style>
  <w:style w:type="paragraph" w:styleId="a5">
    <w:name w:val="Title"/>
    <w:basedOn w:val="a"/>
    <w:next w:val="a"/>
    <w:link w:val="Char1"/>
    <w:uiPriority w:val="10"/>
    <w:qFormat/>
    <w:rsid w:val="002A54B6"/>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2A54B6"/>
    <w:rPr>
      <w:rFonts w:asciiTheme="majorHAnsi" w:eastAsia="宋体" w:hAnsiTheme="majorHAnsi" w:cstheme="majorBidi"/>
      <w:b/>
      <w:bCs/>
      <w:sz w:val="32"/>
      <w:szCs w:val="32"/>
    </w:rPr>
  </w:style>
  <w:style w:type="character" w:customStyle="1" w:styleId="2Char">
    <w:name w:val="标题 2 Char"/>
    <w:basedOn w:val="a0"/>
    <w:link w:val="2"/>
    <w:uiPriority w:val="9"/>
    <w:rsid w:val="002A54B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169</Words>
  <Characters>964</Characters>
  <Application>Microsoft Office Word</Application>
  <DocSecurity>0</DocSecurity>
  <Lines>8</Lines>
  <Paragraphs>2</Paragraphs>
  <ScaleCrop>false</ScaleCrop>
  <Company>China</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高艳</dc:creator>
  <cp:keywords/>
  <dc:description/>
  <cp:lastModifiedBy>高艳</cp:lastModifiedBy>
  <cp:revision>4</cp:revision>
  <dcterms:created xsi:type="dcterms:W3CDTF">2018-01-05T01:01:00Z</dcterms:created>
  <dcterms:modified xsi:type="dcterms:W3CDTF">2018-01-05T01:06:00Z</dcterms:modified>
</cp:coreProperties>
</file>