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line="560" w:lineRule="exact"/>
        <w:ind w:firstLine="0" w:firstLineChars="0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4"/>
          <w:szCs w:val="24"/>
        </w:rPr>
        <w:t xml:space="preserve">                                                 </w:t>
      </w:r>
    </w:p>
    <w:p>
      <w:pPr>
        <w:widowControl/>
        <w:adjustRightInd w:val="0"/>
        <w:snapToGrid w:val="0"/>
        <w:spacing w:before="156" w:beforeLines="50" w:after="156" w:afterLines="50" w:line="360" w:lineRule="exact"/>
        <w:jc w:val="center"/>
        <w:rPr>
          <w:rFonts w:ascii="宋体" w:hAnsi="宋体" w:cs="黑体"/>
          <w:b/>
          <w:sz w:val="44"/>
          <w:szCs w:val="44"/>
        </w:rPr>
      </w:pPr>
      <w:r>
        <w:rPr>
          <w:rFonts w:hint="eastAsia" w:ascii="宋体" w:hAnsi="宋体"/>
          <w:b/>
          <w:sz w:val="32"/>
          <w:szCs w:val="32"/>
        </w:rPr>
        <w:t>企业技术难题及合作意向表</w:t>
      </w:r>
    </w:p>
    <w:tbl>
      <w:tblPr>
        <w:tblStyle w:val="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338"/>
        <w:gridCol w:w="295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52" w:type="dxa"/>
            <w:vAlign w:val="center"/>
          </w:tcPr>
          <w:p>
            <w:pPr>
              <w:adjustRightInd w:val="0"/>
              <w:spacing w:line="42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企业名称</w:t>
            </w:r>
          </w:p>
        </w:tc>
        <w:tc>
          <w:tcPr>
            <w:tcW w:w="7303" w:type="dxa"/>
            <w:gridSpan w:val="3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中芯国际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2" w:type="dxa"/>
            <w:vAlign w:val="center"/>
          </w:tcPr>
          <w:p>
            <w:pPr>
              <w:adjustRightInd w:val="0"/>
              <w:spacing w:line="480" w:lineRule="exact"/>
              <w:rPr>
                <w:rFonts w:hint="eastAsia" w:ascii="宋体" w:hAnsi="宋体"/>
                <w:b/>
                <w:sz w:val="28"/>
                <w:szCs w:val="28"/>
                <w:lang w:val="e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"/>
              </w:rPr>
              <w:t>详细地址</w:t>
            </w:r>
          </w:p>
        </w:tc>
        <w:tc>
          <w:tcPr>
            <w:tcW w:w="7303" w:type="dxa"/>
            <w:gridSpan w:val="3"/>
            <w:vAlign w:val="center"/>
          </w:tcPr>
          <w:p>
            <w:pPr>
              <w:adjustRightInd w:val="0"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北京经济技术开发区文昌大道18号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790" w:type="dxa"/>
            <w:gridSpan w:val="2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意向合作中科院单位</w:t>
            </w:r>
          </w:p>
        </w:tc>
        <w:tc>
          <w:tcPr>
            <w:tcW w:w="5965" w:type="dxa"/>
            <w:gridSpan w:val="2"/>
            <w:vAlign w:val="center"/>
          </w:tcPr>
          <w:p>
            <w:pPr>
              <w:adjustRightInd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452" w:type="dxa"/>
            <w:vAlign w:val="center"/>
          </w:tcPr>
          <w:p>
            <w:pPr>
              <w:adjustRightInd w:val="0"/>
              <w:spacing w:line="420" w:lineRule="exac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所属产业类别</w:t>
            </w:r>
          </w:p>
        </w:tc>
        <w:tc>
          <w:tcPr>
            <w:tcW w:w="7303" w:type="dxa"/>
            <w:gridSpan w:val="3"/>
            <w:vAlign w:val="center"/>
          </w:tcPr>
          <w:p>
            <w:pPr>
              <w:adjustRightInd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□新一代信息技术产业  </w:t>
            </w:r>
            <w:r>
              <w:rPr>
                <w:rFonts w:hint="eastAsia" w:ascii="宋体" w:hAnsi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/>
                <w:sz w:val="28"/>
                <w:szCs w:val="28"/>
              </w:rPr>
              <w:t xml:space="preserve">新能源汽车与智能网联汽车产业  </w:t>
            </w:r>
            <w:r>
              <w:rPr>
                <w:rFonts w:hint="eastAsia" w:ascii="宋体" w:hAnsi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/>
                <w:sz w:val="28"/>
                <w:szCs w:val="28"/>
              </w:rPr>
              <w:t xml:space="preserve">生物技术与大健康产业  </w:t>
            </w:r>
            <w:r>
              <w:rPr>
                <w:rFonts w:hint="eastAsia" w:ascii="宋体" w:hAnsi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/>
                <w:sz w:val="28"/>
                <w:szCs w:val="28"/>
              </w:rPr>
              <w:t>机器人与智能制造产业  √其他，请说明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集成电路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5" w:hRule="atLeast"/>
        </w:trPr>
        <w:tc>
          <w:tcPr>
            <w:tcW w:w="1452" w:type="dxa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企业简介</w:t>
            </w:r>
          </w:p>
        </w:tc>
        <w:tc>
          <w:tcPr>
            <w:tcW w:w="7303" w:type="dxa"/>
            <w:gridSpan w:val="3"/>
            <w:vAlign w:val="center"/>
          </w:tcPr>
          <w:p>
            <w:pPr>
              <w:pStyle w:val="3"/>
              <w:spacing w:line="520" w:lineRule="exact"/>
              <w:ind w:firstLine="420"/>
              <w:contextualSpacing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中芯国际是世界领先</w:t>
            </w:r>
            <w:bookmarkStart w:id="0" w:name="_GoBack"/>
            <w:bookmarkEnd w:id="0"/>
            <w:r>
              <w:rPr>
                <w:rFonts w:hint="eastAsia" w:hAnsi="宋体"/>
                <w:sz w:val="28"/>
                <w:szCs w:val="28"/>
              </w:rPr>
              <w:t>的集成电路晶圆代工企业之一，也是中国内地技术最先进、配套最完善、规模最大、跨国经营的集成电路制造企业，提供0.35微米到14纳米不同技术节点的晶圆代工与技术服务，包括逻辑芯片，混合信号/射频收发芯片，耐高压芯片，系统芯片，闪存芯片，EEPROM芯片，图像传感器芯片电源管理，微型机电系统等。</w:t>
            </w:r>
          </w:p>
          <w:p>
            <w:pPr>
              <w:pStyle w:val="3"/>
              <w:spacing w:line="520" w:lineRule="exact"/>
              <w:contextualSpacing/>
              <w:rPr>
                <w:rFonts w:hint="eastAsia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452" w:type="dxa"/>
            <w:vMerge w:val="restart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技术需求</w:t>
            </w:r>
          </w:p>
        </w:tc>
        <w:tc>
          <w:tcPr>
            <w:tcW w:w="1633" w:type="dxa"/>
            <w:gridSpan w:val="2"/>
            <w:vAlign w:val="center"/>
          </w:tcPr>
          <w:p>
            <w:pPr>
              <w:adjustRightInd w:val="0"/>
              <w:spacing w:line="52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技术需求名称</w:t>
            </w:r>
          </w:p>
        </w:tc>
        <w:tc>
          <w:tcPr>
            <w:tcW w:w="5670" w:type="dxa"/>
            <w:vAlign w:val="center"/>
          </w:tcPr>
          <w:p>
            <w:pPr>
              <w:adjustRightInd w:val="0"/>
              <w:spacing w:line="52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需求详情、技术基础及合作意向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8" w:hRule="atLeast"/>
        </w:trPr>
        <w:tc>
          <w:tcPr>
            <w:tcW w:w="1452" w:type="dxa"/>
            <w:vMerge w:val="continue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33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，A</w:t>
            </w:r>
            <w:r>
              <w:rPr>
                <w:rFonts w:ascii="宋体" w:hAnsi="宋体"/>
                <w:sz w:val="24"/>
                <w:szCs w:val="24"/>
              </w:rPr>
              <w:t>LN陶瓷粉</w:t>
            </w:r>
            <w:r>
              <w:rPr>
                <w:rFonts w:hint="eastAsia" w:ascii="宋体" w:hAnsi="宋体"/>
                <w:sz w:val="24"/>
                <w:szCs w:val="24"/>
              </w:rPr>
              <w:t>生产</w:t>
            </w:r>
          </w:p>
          <w:p>
            <w:pPr>
              <w:pStyle w:val="2"/>
              <w:ind w:firstLine="0" w:firstLineChars="0"/>
              <w:rPr>
                <w:rFonts w:hint="eastAsia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，A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L2O3陶瓷粉纯化</w:t>
            </w:r>
          </w:p>
        </w:tc>
        <w:tc>
          <w:tcPr>
            <w:tcW w:w="5670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A</w:t>
            </w:r>
            <w:r>
              <w:rPr>
                <w:rFonts w:ascii="宋体" w:hAnsi="宋体" w:eastAsia="宋体"/>
                <w:sz w:val="24"/>
                <w:szCs w:val="24"/>
              </w:rPr>
              <w:t>LN陶瓷粉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需求详情：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,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A</w:t>
            </w:r>
            <w:r>
              <w:rPr>
                <w:rFonts w:ascii="宋体" w:hAnsi="宋体"/>
                <w:sz w:val="24"/>
                <w:szCs w:val="24"/>
              </w:rPr>
              <w:t>LN陶瓷粉</w:t>
            </w:r>
            <w:r>
              <w:rPr>
                <w:rFonts w:hint="eastAsia" w:ascii="宋体" w:hAnsi="宋体"/>
                <w:sz w:val="24"/>
                <w:szCs w:val="24"/>
              </w:rPr>
              <w:t>粒径控制在D</w:t>
            </w:r>
            <w:r>
              <w:rPr>
                <w:rFonts w:ascii="宋体" w:hAnsi="宋体"/>
                <w:sz w:val="24"/>
                <w:szCs w:val="24"/>
              </w:rPr>
              <w:t>50=0.3μm</w:t>
            </w:r>
            <w:r>
              <w:rPr>
                <w:rFonts w:hint="eastAsia" w:ascii="宋体" w:hAnsi="宋体"/>
                <w:sz w:val="24"/>
                <w:szCs w:val="24"/>
              </w:rPr>
              <w:t>，D</w:t>
            </w:r>
            <w:r>
              <w:rPr>
                <w:rFonts w:ascii="宋体" w:hAnsi="宋体"/>
                <w:sz w:val="24"/>
                <w:szCs w:val="24"/>
              </w:rPr>
              <w:t>90=0.6μm</w:t>
            </w:r>
            <w:r>
              <w:rPr>
                <w:rFonts w:hint="eastAsia" w:ascii="宋体" w:hAnsi="宋体"/>
                <w:sz w:val="24"/>
                <w:szCs w:val="24"/>
              </w:rPr>
              <w:t>；粉体β-ALN属六方晶系</w:t>
            </w:r>
            <w:r>
              <w:rPr>
                <w:rFonts w:ascii="宋体" w:hAnsi="宋体"/>
                <w:sz w:val="24"/>
                <w:szCs w:val="24"/>
              </w:rPr>
              <w:t>形貌</w:t>
            </w:r>
            <w:r>
              <w:rPr>
                <w:rFonts w:hint="eastAsia" w:ascii="宋体" w:hAnsi="宋体"/>
                <w:sz w:val="24"/>
                <w:szCs w:val="24"/>
              </w:rPr>
              <w:t>；陶瓷粉纯度9</w:t>
            </w:r>
            <w:r>
              <w:rPr>
                <w:rFonts w:ascii="宋体" w:hAnsi="宋体"/>
                <w:sz w:val="24"/>
                <w:szCs w:val="24"/>
              </w:rPr>
              <w:t>9.99%</w:t>
            </w:r>
            <w:r>
              <w:rPr>
                <w:rFonts w:hint="eastAsia" w:ascii="宋体" w:hAnsi="宋体"/>
                <w:sz w:val="24"/>
                <w:szCs w:val="24"/>
              </w:rPr>
              <w:t>，表面积：4.5~100； 热带率：260W/(m.k)；</w:t>
            </w:r>
            <w:r>
              <w:rPr>
                <w:rFonts w:ascii="宋体" w:hAnsi="宋体"/>
                <w:sz w:val="24"/>
                <w:szCs w:val="24"/>
              </w:rPr>
              <w:t>释气率</w:t>
            </w:r>
            <w:r>
              <w:rPr>
                <w:rFonts w:hint="eastAsia" w:ascii="宋体" w:hAnsi="宋体"/>
                <w:sz w:val="24"/>
                <w:szCs w:val="24"/>
              </w:rPr>
              <w:t>&lt;</w:t>
            </w:r>
            <w:r>
              <w:rPr>
                <w:rFonts w:ascii="宋体" w:hAnsi="宋体"/>
                <w:sz w:val="24"/>
                <w:szCs w:val="24"/>
              </w:rPr>
              <w:t>5E-6</w:t>
            </w:r>
            <w:r>
              <w:rPr>
                <w:rFonts w:hint="eastAsia" w:ascii="宋体" w:hAnsi="宋体"/>
                <w:sz w:val="24"/>
                <w:szCs w:val="24"/>
              </w:rPr>
              <w:t>；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A</w:t>
            </w:r>
            <w:r>
              <w:rPr>
                <w:rFonts w:ascii="宋体" w:hAnsi="宋体"/>
                <w:sz w:val="24"/>
                <w:szCs w:val="24"/>
              </w:rPr>
              <w:t>LN瓷粉提取方式</w:t>
            </w:r>
            <w:r>
              <w:rPr>
                <w:rFonts w:hint="eastAsia" w:ascii="宋体" w:hAnsi="宋体"/>
                <w:sz w:val="24"/>
                <w:szCs w:val="24"/>
              </w:rPr>
              <w:t>；铝粉直接氮化法、</w:t>
            </w:r>
            <w:r>
              <w:rPr>
                <w:rFonts w:ascii="宋体" w:hAnsi="宋体"/>
                <w:sz w:val="24"/>
                <w:szCs w:val="24"/>
              </w:rPr>
              <w:t xml:space="preserve">Al2O3 </w:t>
            </w:r>
            <w:r>
              <w:rPr>
                <w:rFonts w:hint="eastAsia" w:ascii="宋体" w:hAnsi="宋体"/>
                <w:sz w:val="24"/>
                <w:szCs w:val="24"/>
              </w:rPr>
              <w:t>碳热还原法、化学气相沉积法</w:t>
            </w:r>
            <w:r>
              <w:rPr>
                <w:rFonts w:ascii="宋体" w:hAnsi="宋体"/>
                <w:sz w:val="24"/>
                <w:szCs w:val="24"/>
              </w:rPr>
              <w:t>;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AL2O3陶瓷粉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需求详情：</w:t>
            </w:r>
          </w:p>
          <w:p>
            <w:pPr>
              <w:pStyle w:val="13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2，</w:t>
            </w:r>
            <w:r>
              <w:rPr>
                <w:rFonts w:ascii="宋体" w:hAnsi="宋体" w:eastAsia="宋体"/>
                <w:sz w:val="24"/>
                <w:szCs w:val="24"/>
              </w:rPr>
              <w:t>锻烧亚微米级别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陶瓷原粉；晶相：α相；纯度：＞9</w:t>
            </w:r>
            <w:r>
              <w:rPr>
                <w:rFonts w:ascii="宋体" w:hAnsi="宋体" w:eastAsia="宋体"/>
                <w:sz w:val="24"/>
                <w:szCs w:val="24"/>
              </w:rPr>
              <w:t>9.99%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；粉体形貌规则；</w:t>
            </w:r>
          </w:p>
          <w:p>
            <w:pPr>
              <w:pStyle w:val="13"/>
              <w:ind w:firstLine="0" w:firstLineChars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制备方法：硫酸铝氨热解法，碳酸铝氨热解法，醇铝水解法，气相热解法等；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技术基础：</w:t>
            </w:r>
          </w:p>
          <w:p>
            <w:pPr>
              <w:pStyle w:val="13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1,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具备开发陶瓷粉技术能力；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 xml:space="preserve">, </w:t>
            </w:r>
            <w:r>
              <w:rPr>
                <w:rFonts w:hint="eastAsia" w:ascii="宋体" w:hAnsi="宋体"/>
                <w:sz w:val="24"/>
                <w:szCs w:val="24"/>
              </w:rPr>
              <w:t>有先进的陶瓷原粉生产设备及检测仪器；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4" w:hRule="atLeast"/>
        </w:trPr>
        <w:tc>
          <w:tcPr>
            <w:tcW w:w="1452" w:type="dxa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8"/>
                <w:szCs w:val="28"/>
              </w:rPr>
              <w:t>预期取得的主要成果和效益</w:t>
            </w:r>
          </w:p>
        </w:tc>
        <w:tc>
          <w:tcPr>
            <w:tcW w:w="7303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1、开发出粒径分布合理，表面形貌规则，杂质含量低，性能稳定，适合大规模产业化的氮化铝陶瓷原粉，以满足集成电路高端功能陶瓷，特别是氮化铝静电吸盘的性能要求；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2、通过验证后，可快速形成千万级别以上的经济效益；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3、形成自主知识产权，打破日本在高端功能陶瓷电子级别A</w:t>
            </w:r>
            <w:r>
              <w:rPr>
                <w:rFonts w:ascii="宋体" w:hAnsi="宋体"/>
                <w:sz w:val="24"/>
                <w:szCs w:val="24"/>
              </w:rPr>
              <w:t>LN</w:t>
            </w:r>
            <w:r>
              <w:rPr>
                <w:rFonts w:hint="eastAsia" w:ascii="宋体" w:hAnsi="宋体"/>
                <w:sz w:val="24"/>
                <w:szCs w:val="24"/>
              </w:rPr>
              <w:t>陶瓷粉体上的垄断；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</w:trPr>
        <w:tc>
          <w:tcPr>
            <w:tcW w:w="1452" w:type="dxa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8"/>
                <w:szCs w:val="28"/>
              </w:rPr>
              <w:t>希望政府部门协调解决的问题和相关建议</w:t>
            </w:r>
          </w:p>
        </w:tc>
        <w:tc>
          <w:tcPr>
            <w:tcW w:w="7303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,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在技术上，提供资历深厚的研发团队；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,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科研院所给出规划开发周期，商议时间安排合理性，时间就是半导体厂的命脉；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  <w:r>
              <w:rPr>
                <w:rFonts w:ascii="宋体" w:hAnsi="宋体"/>
                <w:sz w:val="24"/>
                <w:szCs w:val="24"/>
              </w:rPr>
              <w:t>,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研发成果和知识产权划分，明确研究院所和厂商的分配比例；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pStyle w:val="2"/>
        <w:ind w:firstLine="640"/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F62A9"/>
    <w:multiLevelType w:val="multilevel"/>
    <w:tmpl w:val="623F62A9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FF4598"/>
    <w:rsid w:val="0000424E"/>
    <w:rsid w:val="00012338"/>
    <w:rsid w:val="0001349A"/>
    <w:rsid w:val="000528E2"/>
    <w:rsid w:val="00056DBA"/>
    <w:rsid w:val="000A6C52"/>
    <w:rsid w:val="000B3D35"/>
    <w:rsid w:val="000C5672"/>
    <w:rsid w:val="00196F4F"/>
    <w:rsid w:val="001A1896"/>
    <w:rsid w:val="002249DE"/>
    <w:rsid w:val="00250326"/>
    <w:rsid w:val="00254918"/>
    <w:rsid w:val="0025554D"/>
    <w:rsid w:val="002704E4"/>
    <w:rsid w:val="002A4A6C"/>
    <w:rsid w:val="002A4DB3"/>
    <w:rsid w:val="002D170C"/>
    <w:rsid w:val="002E3A16"/>
    <w:rsid w:val="002E7EF8"/>
    <w:rsid w:val="002F1980"/>
    <w:rsid w:val="00324328"/>
    <w:rsid w:val="00331160"/>
    <w:rsid w:val="00333E70"/>
    <w:rsid w:val="00340CCB"/>
    <w:rsid w:val="003657E2"/>
    <w:rsid w:val="0039463A"/>
    <w:rsid w:val="003B4EF1"/>
    <w:rsid w:val="003F0E31"/>
    <w:rsid w:val="00422051"/>
    <w:rsid w:val="00423EE5"/>
    <w:rsid w:val="004562E1"/>
    <w:rsid w:val="0046464A"/>
    <w:rsid w:val="004A1F2C"/>
    <w:rsid w:val="004A34A5"/>
    <w:rsid w:val="00511E77"/>
    <w:rsid w:val="005330E0"/>
    <w:rsid w:val="00535A19"/>
    <w:rsid w:val="00593081"/>
    <w:rsid w:val="005A38E1"/>
    <w:rsid w:val="005B47A2"/>
    <w:rsid w:val="005C3458"/>
    <w:rsid w:val="005D2C44"/>
    <w:rsid w:val="005D33C3"/>
    <w:rsid w:val="00602D76"/>
    <w:rsid w:val="00614E3C"/>
    <w:rsid w:val="00662598"/>
    <w:rsid w:val="00674ECA"/>
    <w:rsid w:val="00675B7A"/>
    <w:rsid w:val="006A5C2D"/>
    <w:rsid w:val="00702FB1"/>
    <w:rsid w:val="00724B3E"/>
    <w:rsid w:val="00732A45"/>
    <w:rsid w:val="00742E33"/>
    <w:rsid w:val="0074306F"/>
    <w:rsid w:val="00753021"/>
    <w:rsid w:val="007F4A12"/>
    <w:rsid w:val="00803986"/>
    <w:rsid w:val="00890A34"/>
    <w:rsid w:val="00893898"/>
    <w:rsid w:val="008954A9"/>
    <w:rsid w:val="008C709D"/>
    <w:rsid w:val="008D1BBA"/>
    <w:rsid w:val="008F30EE"/>
    <w:rsid w:val="009148EA"/>
    <w:rsid w:val="00994A1C"/>
    <w:rsid w:val="00A52B55"/>
    <w:rsid w:val="00A6160F"/>
    <w:rsid w:val="00A67EDF"/>
    <w:rsid w:val="00A86739"/>
    <w:rsid w:val="00A976E9"/>
    <w:rsid w:val="00AB4653"/>
    <w:rsid w:val="00AB66A6"/>
    <w:rsid w:val="00AC3A6A"/>
    <w:rsid w:val="00AE7E77"/>
    <w:rsid w:val="00B126A4"/>
    <w:rsid w:val="00B13CEC"/>
    <w:rsid w:val="00B20D67"/>
    <w:rsid w:val="00B32191"/>
    <w:rsid w:val="00B33F78"/>
    <w:rsid w:val="00B4488D"/>
    <w:rsid w:val="00B82976"/>
    <w:rsid w:val="00B9365A"/>
    <w:rsid w:val="00BB479E"/>
    <w:rsid w:val="00BB5A15"/>
    <w:rsid w:val="00BC7F5E"/>
    <w:rsid w:val="00BD7C1E"/>
    <w:rsid w:val="00BE24A3"/>
    <w:rsid w:val="00BE25E2"/>
    <w:rsid w:val="00C02210"/>
    <w:rsid w:val="00C16B82"/>
    <w:rsid w:val="00C35C9F"/>
    <w:rsid w:val="00C41FE1"/>
    <w:rsid w:val="00C47E0B"/>
    <w:rsid w:val="00C94FE5"/>
    <w:rsid w:val="00CB2617"/>
    <w:rsid w:val="00CF387A"/>
    <w:rsid w:val="00D03980"/>
    <w:rsid w:val="00D77CC6"/>
    <w:rsid w:val="00DA6DE6"/>
    <w:rsid w:val="00DE064A"/>
    <w:rsid w:val="00E16619"/>
    <w:rsid w:val="00E2775E"/>
    <w:rsid w:val="00E37321"/>
    <w:rsid w:val="00E636F5"/>
    <w:rsid w:val="00EC105E"/>
    <w:rsid w:val="00ED2AAA"/>
    <w:rsid w:val="00F03234"/>
    <w:rsid w:val="00F23FF2"/>
    <w:rsid w:val="00FA2E5D"/>
    <w:rsid w:val="2FE60A00"/>
    <w:rsid w:val="3FC98A9D"/>
    <w:rsid w:val="5CFFE2C9"/>
    <w:rsid w:val="75FF4598"/>
    <w:rsid w:val="ADF44C79"/>
    <w:rsid w:val="BF3F0A6F"/>
    <w:rsid w:val="EACBED18"/>
    <w:rsid w:val="EFF1E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公文正文"/>
    <w:basedOn w:val="1"/>
    <w:qFormat/>
    <w:uiPriority w:val="0"/>
    <w:pPr>
      <w:spacing w:line="560" w:lineRule="exact"/>
      <w:ind w:firstLine="420" w:firstLineChars="200"/>
    </w:pPr>
    <w:rPr>
      <w:rFonts w:ascii="仿宋" w:hAnsi="仿宋" w:eastAsia="仿宋" w:cs="仿宋"/>
      <w:sz w:val="32"/>
      <w:szCs w:val="32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bidi="hi-IN"/>
    </w:rPr>
  </w:style>
  <w:style w:type="table" w:styleId="8">
    <w:name w:val="Table Grid"/>
    <w:basedOn w:val="7"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正文首行缩进 21"/>
    <w:qFormat/>
    <w:uiPriority w:val="99"/>
    <w:pPr>
      <w:widowControl w:val="0"/>
      <w:ind w:firstLine="1120" w:firstLineChars="20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link w:val="5"/>
    <w:qFormat/>
    <w:uiPriority w:val="0"/>
    <w:rPr>
      <w:kern w:val="2"/>
      <w:sz w:val="18"/>
      <w:szCs w:val="18"/>
    </w:rPr>
  </w:style>
  <w:style w:type="paragraph" w:customStyle="1" w:styleId="13">
    <w:name w:val="列出段落"/>
    <w:basedOn w:val="1"/>
    <w:qFormat/>
    <w:uiPriority w:val="34"/>
    <w:pPr>
      <w:ind w:firstLine="420" w:firstLineChars="200"/>
    </w:pPr>
    <w:rPr>
      <w:rFonts w:ascii="等线" w:hAnsi="等线" w:eastAsia="等线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home\BDA\1-&#32508;&#21512;&#22788;&#24037;&#20316;\2-&#20013;&#31185;&#38498;&#21512;&#20316;\20210823%20&#20013;&#31185;&#38498;&#21512;&#20316;\&#20225;&#19994;&#38656;&#27714;\&#20225;&#19994;&#25216;&#26415;&#38590;&#39064;&#21450;&#21512;&#20316;&#24847;&#21521;&#24449;&#38598;&#36890;&#30693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企业技术难题及合作意向征集通知.dot</Template>
  <Pages>3</Pages>
  <Words>147</Words>
  <Characters>840</Characters>
  <Lines>7</Lines>
  <Paragraphs>1</Paragraphs>
  <TotalTime>1</TotalTime>
  <ScaleCrop>false</ScaleCrop>
  <LinksUpToDate>false</LinksUpToDate>
  <CharactersWithSpaces>986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2022-01-22T06:31:00Z</dcterms:created>
  <dc:creator>BDA</dc:creator>
  <cp:keywords>Top Secret</cp:keywords>
  <cp:lastModifiedBy>Administrator</cp:lastModifiedBy>
  <dcterms:modified xsi:type="dcterms:W3CDTF">2022-01-24T02:49:12Z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SMIC.CIPP.DocID">
    <vt:lpwstr>261ECC4CE7BD9FCC082D4F4FE0A085E1</vt:lpwstr>
  </property>
  <property fmtid="{D5CDD505-2E9C-101B-9397-08002B2CF9AE}" pid="4" name="SMIC.CIPP.GUID">
    <vt:lpwstr>38433DF227C5F85636DC1B050EADFC43|261ECC4CE7BD9FCC082D4F4FE0A085E1</vt:lpwstr>
  </property>
  <property fmtid="{D5CDD505-2E9C-101B-9397-08002B2CF9AE}" pid="5" name="SMIC.CIPP.Type">
    <vt:lpwstr>Top Secret</vt:lpwstr>
  </property>
  <property fmtid="{D5CDD505-2E9C-101B-9397-08002B2CF9AE}" pid="6" name="SMIC.CIPP.Owner">
    <vt:lpwstr>N002528</vt:lpwstr>
  </property>
  <property fmtid="{D5CDD505-2E9C-101B-9397-08002B2CF9AE}" pid="7" name="SMIC.CIPP.CTime">
    <vt:lpwstr>2022-1-17 11:13</vt:lpwstr>
  </property>
  <property fmtid="{D5CDD505-2E9C-101B-9397-08002B2CF9AE}" pid="8" name="SMIC.CIPP.Opener">
    <vt:lpwstr>N002528</vt:lpwstr>
  </property>
  <property fmtid="{D5CDD505-2E9C-101B-9397-08002B2CF9AE}" pid="9" name="SMIC.CIPP.OTime">
    <vt:lpwstr>2022-1-19 8:34</vt:lpwstr>
  </property>
</Properties>
</file>