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13E1" w14:textId="77777777" w:rsidR="00953FD7" w:rsidRPr="00953FD7" w:rsidRDefault="00151A3E" w:rsidP="00B8051A">
      <w:pPr>
        <w:widowControl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953FD7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中国科学院大学交叉科学学院</w:t>
      </w:r>
    </w:p>
    <w:p w14:paraId="3B89BAE9" w14:textId="7F00D386" w:rsidR="00953FD7" w:rsidRPr="00953FD7" w:rsidRDefault="00151A3E" w:rsidP="00B8051A">
      <w:pPr>
        <w:widowControl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953FD7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急需紧缺领域博士专项二次选拔</w:t>
      </w:r>
      <w:r w:rsidR="00953FD7" w:rsidRPr="00953FD7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考试</w:t>
      </w:r>
    </w:p>
    <w:p w14:paraId="008F7DC0" w14:textId="090CBDF6" w:rsidR="00151A3E" w:rsidRPr="00953FD7" w:rsidRDefault="00635E5A" w:rsidP="00B8051A">
      <w:pPr>
        <w:widowControl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笔试</w:t>
      </w:r>
      <w:r w:rsidR="00151A3E" w:rsidRPr="00953FD7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考试</w:t>
      </w:r>
      <w:r w:rsidR="00151A3E" w:rsidRPr="00953FD7">
        <w:rPr>
          <w:rFonts w:ascii="宋体" w:eastAsia="宋体" w:hAnsi="宋体" w:cs="宋体"/>
          <w:b/>
          <w:bCs/>
          <w:kern w:val="36"/>
          <w:sz w:val="30"/>
          <w:szCs w:val="30"/>
        </w:rPr>
        <w:t>大纲</w:t>
      </w:r>
    </w:p>
    <w:p w14:paraId="699C373F" w14:textId="3A6274D8" w:rsidR="00151A3E" w:rsidRPr="00DC11D5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b/>
          <w:bCs/>
          <w:kern w:val="0"/>
          <w:sz w:val="24"/>
          <w:szCs w:val="24"/>
        </w:rPr>
      </w:pPr>
      <w:r w:rsidRPr="00DC11D5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考试涵盖</w:t>
      </w:r>
      <w:r w:rsidR="00151A3E" w:rsidRPr="00DC11D5">
        <w:rPr>
          <w:rFonts w:ascii="新宋体" w:eastAsia="新宋体" w:hAnsi="新宋体" w:cs="宋体"/>
          <w:b/>
          <w:bCs/>
          <w:kern w:val="0"/>
          <w:sz w:val="24"/>
          <w:szCs w:val="24"/>
        </w:rPr>
        <w:t>内容:</w:t>
      </w:r>
      <w:r w:rsidRPr="00DC11D5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微积分、线性代数、</w:t>
      </w:r>
      <w:r w:rsidR="00854918" w:rsidRPr="00DC11D5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计算机基础</w:t>
      </w:r>
    </w:p>
    <w:p w14:paraId="2900692B" w14:textId="26D50797" w:rsidR="00151A3E" w:rsidRPr="007A692D" w:rsidRDefault="00151A3E" w:rsidP="00B8051A">
      <w:pPr>
        <w:widowControl/>
        <w:spacing w:line="360" w:lineRule="auto"/>
        <w:jc w:val="left"/>
        <w:rPr>
          <w:rFonts w:ascii="新宋体" w:eastAsia="新宋体" w:hAnsi="新宋体" w:cs="宋体"/>
          <w:b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b/>
          <w:bCs/>
          <w:kern w:val="0"/>
          <w:sz w:val="24"/>
          <w:szCs w:val="24"/>
        </w:rPr>
        <w:t>第一</w:t>
      </w:r>
      <w:r w:rsidR="00371975"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部分</w:t>
      </w:r>
      <w:r w:rsidR="009429CC"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 xml:space="preserve"> </w:t>
      </w:r>
      <w:r w:rsidR="009429CC"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微积分</w:t>
      </w:r>
      <w:r w:rsidR="00854918"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（5</w:t>
      </w:r>
      <w:r w:rsidR="00854918" w:rsidRPr="007A692D">
        <w:rPr>
          <w:rFonts w:ascii="新宋体" w:eastAsia="新宋体" w:hAnsi="新宋体" w:cs="宋体"/>
          <w:b/>
          <w:kern w:val="0"/>
          <w:sz w:val="24"/>
          <w:szCs w:val="24"/>
        </w:rPr>
        <w:t>0</w:t>
      </w:r>
      <w:r w:rsidR="00854918"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分）</w:t>
      </w:r>
    </w:p>
    <w:p w14:paraId="22654433" w14:textId="52B8808A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1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. 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变量与函数，极限与连续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。</w:t>
      </w:r>
    </w:p>
    <w:p w14:paraId="7908FF15" w14:textId="1D95214A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kern w:val="0"/>
          <w:sz w:val="24"/>
          <w:szCs w:val="24"/>
        </w:rPr>
        <w:t>2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．单变量微分学：导数与微分，微分学基本定理及导数的应用。</w:t>
      </w:r>
    </w:p>
    <w:p w14:paraId="407A008B" w14:textId="70792033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3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．单变量积分学：不定积分与定积分的概念、性质与计算，定积分存在的条件，定积分的应用。</w:t>
      </w:r>
    </w:p>
    <w:p w14:paraId="558DED91" w14:textId="519FB13B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kern w:val="0"/>
          <w:sz w:val="24"/>
          <w:szCs w:val="24"/>
        </w:rPr>
        <w:t>4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．数项级数的性质与敛散性判别，反常积分性质与敛散性判别。</w:t>
      </w:r>
    </w:p>
    <w:p w14:paraId="6271D735" w14:textId="36CEC3C6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kern w:val="0"/>
          <w:sz w:val="24"/>
          <w:szCs w:val="24"/>
        </w:rPr>
        <w:t>5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．函数项级数的性质与一致收敛性判别，幂级数，函数Fourier级数展开与Fourier变换。</w:t>
      </w:r>
    </w:p>
    <w:p w14:paraId="65736DB0" w14:textId="3523C959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6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．多元函数的极限与连续性。</w:t>
      </w:r>
    </w:p>
    <w:p w14:paraId="01695AE3" w14:textId="71B0709A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7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．多变量微分学:偏导数和全微分,极值和条件极值,隐函数存在定理、函数相关。</w:t>
      </w:r>
    </w:p>
    <w:p w14:paraId="70F09194" w14:textId="67F63C34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8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．含参变量的积分和反常积分的概念与性质，含参变量广义积分的一致收敛及判别法。</w:t>
      </w:r>
    </w:p>
    <w:p w14:paraId="24B34392" w14:textId="3697E2EF" w:rsidR="00151A3E" w:rsidRPr="007A692D" w:rsidRDefault="009429CC" w:rsidP="00B8051A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9</w:t>
      </w:r>
      <w:r w:rsidR="00151A3E" w:rsidRPr="007A692D">
        <w:rPr>
          <w:rFonts w:ascii="新宋体" w:eastAsia="新宋体" w:hAnsi="新宋体" w:cs="宋体"/>
          <w:kern w:val="0"/>
          <w:sz w:val="24"/>
          <w:szCs w:val="24"/>
        </w:rPr>
        <w:t>．多变量积分学：积分(二重、三重积分，曲线、曲面积分)的定义和性质,重积分的计算及应用,曲线积分和曲面积分的计算,各种积分间的联系和场论初步。</w:t>
      </w:r>
    </w:p>
    <w:p w14:paraId="7F6E1A6F" w14:textId="7C56BD0C" w:rsidR="00371975" w:rsidRPr="007A692D" w:rsidRDefault="00371975" w:rsidP="00B8051A">
      <w:pPr>
        <w:widowControl/>
        <w:spacing w:line="360" w:lineRule="auto"/>
        <w:jc w:val="left"/>
        <w:rPr>
          <w:rFonts w:ascii="新宋体" w:eastAsia="新宋体" w:hAnsi="新宋体" w:cs="宋体"/>
          <w:b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b/>
          <w:bCs/>
          <w:kern w:val="0"/>
          <w:sz w:val="24"/>
          <w:szCs w:val="24"/>
        </w:rPr>
        <w:t>第</w:t>
      </w:r>
      <w:r w:rsidR="00602D53"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二</w:t>
      </w:r>
      <w:r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 xml:space="preserve">部分 </w:t>
      </w:r>
      <w:r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线性代数</w:t>
      </w:r>
      <w:r w:rsidR="00854918"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（5</w:t>
      </w:r>
      <w:r w:rsidR="00854918" w:rsidRPr="007A692D">
        <w:rPr>
          <w:rFonts w:ascii="新宋体" w:eastAsia="新宋体" w:hAnsi="新宋体" w:cs="宋体"/>
          <w:b/>
          <w:kern w:val="0"/>
          <w:sz w:val="24"/>
          <w:szCs w:val="24"/>
        </w:rPr>
        <w:t>0</w:t>
      </w:r>
      <w:r w:rsidR="00854918" w:rsidRPr="007A692D">
        <w:rPr>
          <w:rFonts w:ascii="新宋体" w:eastAsia="新宋体" w:hAnsi="新宋体" w:cs="宋体" w:hint="eastAsia"/>
          <w:b/>
          <w:kern w:val="0"/>
          <w:sz w:val="24"/>
          <w:szCs w:val="24"/>
        </w:rPr>
        <w:t>分）</w:t>
      </w:r>
    </w:p>
    <w:p w14:paraId="718A272F" w14:textId="77777777" w:rsidR="00371975" w:rsidRPr="007A692D" w:rsidRDefault="00371975" w:rsidP="00B8051A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 w:hint="eastAsia"/>
          <w:sz w:val="24"/>
          <w:szCs w:val="24"/>
        </w:rPr>
        <w:t>1</w:t>
      </w:r>
      <w:r w:rsidRPr="007A692D">
        <w:rPr>
          <w:rFonts w:ascii="新宋体" w:eastAsia="新宋体" w:hAnsi="新宋体"/>
          <w:sz w:val="24"/>
          <w:szCs w:val="24"/>
        </w:rPr>
        <w:t>. 行列式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Pr="007A692D">
        <w:rPr>
          <w:rFonts w:ascii="新宋体" w:eastAsia="新宋体" w:hAnsi="新宋体"/>
          <w:sz w:val="24"/>
          <w:szCs w:val="24"/>
        </w:rPr>
        <w:t>行列式的性质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Pr="007A692D">
        <w:rPr>
          <w:rFonts w:ascii="新宋体" w:eastAsia="新宋体" w:hAnsi="新宋体"/>
          <w:sz w:val="24"/>
          <w:szCs w:val="24"/>
        </w:rPr>
        <w:t>利用行列式的性质和定义求行列式的值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Pr="007A692D">
        <w:rPr>
          <w:rFonts w:ascii="新宋体" w:eastAsia="新宋体" w:hAnsi="新宋体"/>
          <w:sz w:val="24"/>
          <w:szCs w:val="24"/>
        </w:rPr>
        <w:t>Cramer法则。</w:t>
      </w:r>
    </w:p>
    <w:p w14:paraId="2CC5896A" w14:textId="27A9DF75" w:rsidR="00354A3E" w:rsidRPr="007A692D" w:rsidRDefault="00371975" w:rsidP="00B8051A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/>
          <w:sz w:val="24"/>
          <w:szCs w:val="24"/>
        </w:rPr>
        <w:t>2. 矩阵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Pr="007A692D">
        <w:rPr>
          <w:rFonts w:ascii="新宋体" w:eastAsia="新宋体" w:hAnsi="新宋体"/>
          <w:sz w:val="24"/>
          <w:szCs w:val="24"/>
        </w:rPr>
        <w:t>矩阵的线性运算、乘法运算、转置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Pr="007A692D">
        <w:rPr>
          <w:rFonts w:ascii="新宋体" w:eastAsia="新宋体" w:hAnsi="新宋体"/>
          <w:sz w:val="24"/>
          <w:szCs w:val="24"/>
        </w:rPr>
        <w:t>利用初等变化将矩阵化为行（列）阶梯形、行（列）最简形和等价标准形，并能用初等矩阵表示矩阵之间的关系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Pr="007A692D">
        <w:rPr>
          <w:rFonts w:ascii="新宋体" w:eastAsia="新宋体" w:hAnsi="新宋体"/>
          <w:sz w:val="24"/>
          <w:szCs w:val="24"/>
        </w:rPr>
        <w:t>采用矩阵初等变化和行列式方法计算矩阵的逆矩阵</w:t>
      </w:r>
      <w:r w:rsidR="00354A3E" w:rsidRPr="007A692D">
        <w:rPr>
          <w:rFonts w:ascii="新宋体" w:eastAsia="新宋体" w:hAnsi="新宋体" w:hint="eastAsia"/>
          <w:sz w:val="24"/>
          <w:szCs w:val="24"/>
        </w:rPr>
        <w:t>，</w:t>
      </w:r>
      <w:r w:rsidRPr="007A692D">
        <w:rPr>
          <w:rFonts w:ascii="新宋体" w:eastAsia="新宋体" w:hAnsi="新宋体"/>
          <w:sz w:val="24"/>
          <w:szCs w:val="24"/>
        </w:rPr>
        <w:t>分块矩阵的概念和运算。</w:t>
      </w:r>
    </w:p>
    <w:p w14:paraId="2725FA26" w14:textId="77777777" w:rsidR="00354A3E" w:rsidRPr="007A692D" w:rsidRDefault="00354A3E" w:rsidP="00B8051A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 w:hint="eastAsia"/>
          <w:sz w:val="24"/>
          <w:szCs w:val="24"/>
        </w:rPr>
        <w:t>3</w:t>
      </w:r>
      <w:r w:rsidRPr="007A692D">
        <w:rPr>
          <w:rFonts w:ascii="新宋体" w:eastAsia="新宋体" w:hAnsi="新宋体"/>
          <w:sz w:val="24"/>
          <w:szCs w:val="24"/>
        </w:rPr>
        <w:t xml:space="preserve">. </w:t>
      </w:r>
      <w:r w:rsidR="00371975" w:rsidRPr="007A692D">
        <w:rPr>
          <w:rFonts w:ascii="新宋体" w:eastAsia="新宋体" w:hAnsi="新宋体"/>
          <w:sz w:val="24"/>
          <w:szCs w:val="24"/>
        </w:rPr>
        <w:t>向量组的线性相关性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="00371975" w:rsidRPr="007A692D">
        <w:rPr>
          <w:rFonts w:ascii="新宋体" w:eastAsia="新宋体" w:hAnsi="新宋体"/>
          <w:sz w:val="24"/>
          <w:szCs w:val="24"/>
        </w:rPr>
        <w:t>向量组线性相关性的判定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将一个向量由一组向量线性表示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向量组的秩及极大线性无关向量组的求法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</w:p>
    <w:p w14:paraId="6C6605E7" w14:textId="77777777" w:rsidR="00354A3E" w:rsidRPr="007A692D" w:rsidRDefault="00354A3E" w:rsidP="00B8051A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 w:hint="eastAsia"/>
          <w:sz w:val="24"/>
          <w:szCs w:val="24"/>
        </w:rPr>
        <w:lastRenderedPageBreak/>
        <w:t>4</w:t>
      </w:r>
      <w:r w:rsidRPr="007A692D">
        <w:rPr>
          <w:rFonts w:ascii="新宋体" w:eastAsia="新宋体" w:hAnsi="新宋体"/>
          <w:sz w:val="24"/>
          <w:szCs w:val="24"/>
        </w:rPr>
        <w:t xml:space="preserve">. </w:t>
      </w:r>
      <w:r w:rsidR="00371975" w:rsidRPr="007A692D">
        <w:rPr>
          <w:rFonts w:ascii="新宋体" w:eastAsia="新宋体" w:hAnsi="新宋体"/>
          <w:sz w:val="24"/>
          <w:szCs w:val="24"/>
        </w:rPr>
        <w:t>向量空间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="00371975" w:rsidRPr="007A692D">
        <w:rPr>
          <w:rFonts w:ascii="新宋体" w:eastAsia="新宋体" w:hAnsi="新宋体"/>
          <w:sz w:val="24"/>
          <w:szCs w:val="24"/>
        </w:rPr>
        <w:t>向量空间的定义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向量空间的基、维数、坐标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向量的内积、范数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施密特（Schmidt）正交化方法</w:t>
      </w:r>
      <w:r w:rsidRPr="007A692D">
        <w:rPr>
          <w:rFonts w:ascii="新宋体" w:eastAsia="新宋体" w:hAnsi="新宋体" w:hint="eastAsia"/>
          <w:sz w:val="24"/>
          <w:szCs w:val="24"/>
        </w:rPr>
        <w:t>。</w:t>
      </w:r>
    </w:p>
    <w:p w14:paraId="693F86B2" w14:textId="0C2828DB" w:rsidR="00354A3E" w:rsidRPr="007A692D" w:rsidRDefault="00354A3E" w:rsidP="00B8051A">
      <w:pPr>
        <w:spacing w:line="360" w:lineRule="auto"/>
        <w:ind w:left="240" w:hangingChars="100" w:hanging="240"/>
        <w:rPr>
          <w:rFonts w:ascii="新宋体" w:eastAsia="新宋体" w:hAnsi="新宋体" w:hint="eastAsia"/>
          <w:sz w:val="24"/>
          <w:szCs w:val="24"/>
        </w:rPr>
      </w:pPr>
      <w:r w:rsidRPr="007A692D">
        <w:rPr>
          <w:rFonts w:ascii="新宋体" w:eastAsia="新宋体" w:hAnsi="新宋体" w:hint="eastAsia"/>
          <w:sz w:val="24"/>
          <w:szCs w:val="24"/>
        </w:rPr>
        <w:t>5</w:t>
      </w:r>
      <w:r w:rsidRPr="007A692D">
        <w:rPr>
          <w:rFonts w:ascii="新宋体" w:eastAsia="新宋体" w:hAnsi="新宋体"/>
          <w:sz w:val="24"/>
          <w:szCs w:val="24"/>
        </w:rPr>
        <w:t xml:space="preserve">. </w:t>
      </w:r>
      <w:r w:rsidR="00371975" w:rsidRPr="007A692D">
        <w:rPr>
          <w:rFonts w:ascii="新宋体" w:eastAsia="新宋体" w:hAnsi="新宋体"/>
          <w:sz w:val="24"/>
          <w:szCs w:val="24"/>
        </w:rPr>
        <w:t>线性方程组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="00371975" w:rsidRPr="007A692D">
        <w:rPr>
          <w:rFonts w:ascii="新宋体" w:eastAsia="新宋体" w:hAnsi="新宋体"/>
          <w:sz w:val="24"/>
          <w:szCs w:val="24"/>
        </w:rPr>
        <w:t>齐次线性方程组解的结构及求法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非齐次线性方程组解的结构及求法</w:t>
      </w:r>
      <w:r w:rsidRPr="007A692D">
        <w:rPr>
          <w:rFonts w:ascii="新宋体" w:eastAsia="新宋体" w:hAnsi="新宋体" w:hint="eastAsia"/>
          <w:sz w:val="24"/>
          <w:szCs w:val="24"/>
        </w:rPr>
        <w:t>。</w:t>
      </w:r>
      <w:bookmarkStart w:id="0" w:name="_GoBack"/>
      <w:bookmarkEnd w:id="0"/>
    </w:p>
    <w:p w14:paraId="04AFAEDD" w14:textId="32597CAF" w:rsidR="00711AE1" w:rsidRPr="007A692D" w:rsidRDefault="00354A3E" w:rsidP="00B8051A">
      <w:pPr>
        <w:spacing w:line="360" w:lineRule="auto"/>
        <w:ind w:left="240" w:hangingChars="100" w:hanging="240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 w:hint="eastAsia"/>
          <w:sz w:val="24"/>
          <w:szCs w:val="24"/>
        </w:rPr>
        <w:t>6</w:t>
      </w:r>
      <w:r w:rsidRPr="007A692D">
        <w:rPr>
          <w:rFonts w:ascii="新宋体" w:eastAsia="新宋体" w:hAnsi="新宋体"/>
          <w:sz w:val="24"/>
          <w:szCs w:val="24"/>
        </w:rPr>
        <w:t xml:space="preserve">. </w:t>
      </w:r>
      <w:r w:rsidR="00371975" w:rsidRPr="007A692D">
        <w:rPr>
          <w:rFonts w:ascii="新宋体" w:eastAsia="新宋体" w:hAnsi="新宋体"/>
          <w:sz w:val="24"/>
          <w:szCs w:val="24"/>
        </w:rPr>
        <w:t>相似矩阵及二次型</w:t>
      </w:r>
      <w:r w:rsidRPr="007A692D">
        <w:rPr>
          <w:rFonts w:ascii="新宋体" w:eastAsia="新宋体" w:hAnsi="新宋体" w:hint="eastAsia"/>
          <w:sz w:val="24"/>
          <w:szCs w:val="24"/>
        </w:rPr>
        <w:t>：</w:t>
      </w:r>
      <w:r w:rsidR="00371975" w:rsidRPr="007A692D">
        <w:rPr>
          <w:rFonts w:ascii="新宋体" w:eastAsia="新宋体" w:hAnsi="新宋体"/>
          <w:sz w:val="24"/>
          <w:szCs w:val="24"/>
        </w:rPr>
        <w:t>判定二次型的正定性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正交变换法化二次型为标准形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求矩阵的特征值和特征向量</w:t>
      </w:r>
      <w:r w:rsidRPr="007A692D">
        <w:rPr>
          <w:rFonts w:ascii="新宋体" w:eastAsia="新宋体" w:hAnsi="新宋体" w:hint="eastAsia"/>
          <w:sz w:val="24"/>
          <w:szCs w:val="24"/>
        </w:rPr>
        <w:t>，</w:t>
      </w:r>
      <w:r w:rsidR="00371975" w:rsidRPr="007A692D">
        <w:rPr>
          <w:rFonts w:ascii="新宋体" w:eastAsia="新宋体" w:hAnsi="新宋体"/>
          <w:sz w:val="24"/>
          <w:szCs w:val="24"/>
        </w:rPr>
        <w:t>矩阵的相似（正交相似）对角化。</w:t>
      </w:r>
    </w:p>
    <w:p w14:paraId="1BF19208" w14:textId="191D7C19" w:rsidR="00924161" w:rsidRPr="007A692D" w:rsidRDefault="00602D53" w:rsidP="007A692D">
      <w:pPr>
        <w:spacing w:line="360" w:lineRule="auto"/>
        <w:ind w:left="241" w:hangingChars="100" w:hanging="241"/>
        <w:rPr>
          <w:rFonts w:ascii="新宋体" w:eastAsia="新宋体" w:hAnsi="新宋体" w:cs="宋体"/>
          <w:b/>
          <w:bCs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b/>
          <w:bCs/>
          <w:kern w:val="0"/>
          <w:sz w:val="24"/>
          <w:szCs w:val="24"/>
        </w:rPr>
        <w:t>第</w:t>
      </w:r>
      <w:r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三部分</w:t>
      </w:r>
      <w:r w:rsidR="007A692D"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 xml:space="preserve"> 计算机基础（5</w:t>
      </w:r>
      <w:r w:rsidR="007A692D" w:rsidRPr="007A692D">
        <w:rPr>
          <w:rFonts w:ascii="新宋体" w:eastAsia="新宋体" w:hAnsi="新宋体" w:cs="宋体"/>
          <w:b/>
          <w:bCs/>
          <w:kern w:val="0"/>
          <w:sz w:val="24"/>
          <w:szCs w:val="24"/>
        </w:rPr>
        <w:t>0</w:t>
      </w:r>
      <w:r w:rsidR="007A692D" w:rsidRPr="007A692D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分）</w:t>
      </w:r>
    </w:p>
    <w:p w14:paraId="60AEB1A6" w14:textId="64EFFC56" w:rsidR="007A692D" w:rsidRPr="007A692D" w:rsidRDefault="007A692D" w:rsidP="007A692D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1. 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计算机系统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</w:t>
      </w:r>
    </w:p>
    <w:p w14:paraId="28E20652" w14:textId="77777777" w:rsidR="007A692D" w:rsidRPr="007A692D" w:rsidRDefault="007A692D" w:rsidP="007A692D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1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）计算机系统的基本组成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</w:t>
      </w:r>
    </w:p>
    <w:p w14:paraId="0219498A" w14:textId="77777777" w:rsidR="007A692D" w:rsidRPr="007A692D" w:rsidRDefault="007A692D" w:rsidP="007A692D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2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）计算机硬件的基本组成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</w:t>
      </w:r>
    </w:p>
    <w:p w14:paraId="1F26ED21" w14:textId="77777777" w:rsidR="007A692D" w:rsidRPr="007A692D" w:rsidRDefault="007A692D" w:rsidP="007A692D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3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）计算机软件和硬件的关系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</w:t>
      </w:r>
    </w:p>
    <w:p w14:paraId="3363D519" w14:textId="77777777" w:rsidR="007A692D" w:rsidRDefault="007A692D" w:rsidP="007A692D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4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）计算机的工作过程</w:t>
      </w:r>
    </w:p>
    <w:p w14:paraId="31632FE8" w14:textId="095E73D8" w:rsidR="00503FAD" w:rsidRPr="007A692D" w:rsidRDefault="00503FAD" w:rsidP="007A692D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kern w:val="0"/>
          <w:sz w:val="24"/>
          <w:szCs w:val="24"/>
        </w:rPr>
        <w:t>（5</w:t>
      </w:r>
      <w:r>
        <w:rPr>
          <w:rFonts w:ascii="新宋体" w:eastAsia="新宋体" w:hAnsi="新宋体" w:cs="宋体"/>
          <w:kern w:val="0"/>
          <w:sz w:val="24"/>
          <w:szCs w:val="24"/>
        </w:rPr>
        <w:t>）</w:t>
      </w:r>
      <w:r>
        <w:rPr>
          <w:rFonts w:ascii="新宋体" w:eastAsia="新宋体" w:hAnsi="新宋体" w:cs="宋体" w:hint="eastAsia"/>
          <w:kern w:val="0"/>
          <w:sz w:val="24"/>
          <w:szCs w:val="24"/>
        </w:rPr>
        <w:t>操作系统的类型和功能</w:t>
      </w:r>
    </w:p>
    <w:p w14:paraId="4BF866E7" w14:textId="18C3739D" w:rsidR="00E57D28" w:rsidRPr="00E57D28" w:rsidRDefault="00E57D28" w:rsidP="007A692D">
      <w:pPr>
        <w:widowControl/>
        <w:spacing w:line="360" w:lineRule="auto"/>
        <w:ind w:firstLine="482"/>
        <w:jc w:val="left"/>
        <w:rPr>
          <w:rFonts w:ascii="新宋体" w:eastAsia="新宋体" w:hAnsi="新宋体" w:cs="宋体"/>
          <w:kern w:val="0"/>
          <w:sz w:val="24"/>
          <w:szCs w:val="24"/>
        </w:rPr>
      </w:pPr>
    </w:p>
    <w:p w14:paraId="37F9E133" w14:textId="1D3706C2" w:rsidR="007A692D" w:rsidRPr="007A692D" w:rsidRDefault="00503FAD" w:rsidP="007A692D">
      <w:pPr>
        <w:widowControl/>
        <w:spacing w:line="360" w:lineRule="auto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kern w:val="0"/>
          <w:sz w:val="24"/>
          <w:szCs w:val="24"/>
        </w:rPr>
        <w:t>2</w:t>
      </w:r>
      <w:r w:rsidR="007A692D" w:rsidRPr="007A692D">
        <w:rPr>
          <w:rFonts w:ascii="新宋体" w:eastAsia="新宋体" w:hAnsi="新宋体" w:cs="宋体"/>
          <w:kern w:val="0"/>
          <w:sz w:val="24"/>
          <w:szCs w:val="24"/>
        </w:rPr>
        <w:t xml:space="preserve">. </w:t>
      </w:r>
      <w:r w:rsidR="007A692D" w:rsidRPr="007A692D">
        <w:rPr>
          <w:rFonts w:ascii="新宋体" w:eastAsia="新宋体" w:hAnsi="新宋体" w:cs="宋体" w:hint="eastAsia"/>
          <w:kern w:val="0"/>
          <w:sz w:val="24"/>
          <w:szCs w:val="24"/>
        </w:rPr>
        <w:t>程序设计和</w:t>
      </w:r>
      <w:r w:rsidR="007A692D"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C 语言</w:t>
      </w:r>
    </w:p>
    <w:p w14:paraId="08413CCB" w14:textId="77777777" w:rsidR="007A692D" w:rsidRPr="007A692D" w:rsidRDefault="007A692D" w:rsidP="007A692D">
      <w:pPr>
        <w:widowControl/>
        <w:spacing w:line="360" w:lineRule="auto"/>
        <w:ind w:firstLine="4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（1）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计算机语言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的概念、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程序设计的任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务、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>程序调试步骤。</w:t>
      </w:r>
    </w:p>
    <w:p w14:paraId="49C5F45D" w14:textId="77777777" w:rsidR="007A692D" w:rsidRPr="007A692D" w:rsidRDefault="007A692D" w:rsidP="007A692D">
      <w:pPr>
        <w:widowControl/>
        <w:spacing w:line="360" w:lineRule="auto"/>
        <w:ind w:firstLine="4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（2）算法解决问题的思路和方法、模块化的含义、结构化程序设计方法。</w:t>
      </w:r>
    </w:p>
    <w:p w14:paraId="4A3C6B9A" w14:textId="77777777" w:rsidR="007A692D" w:rsidRPr="007A692D" w:rsidRDefault="007A692D" w:rsidP="007A692D">
      <w:pPr>
        <w:widowControl/>
        <w:spacing w:line="360" w:lineRule="auto"/>
        <w:ind w:firstLine="4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（3）程序流程图的画法、顺序结构程序设计的方法。</w:t>
      </w:r>
    </w:p>
    <w:p w14:paraId="0AF8C84B" w14:textId="77777777" w:rsidR="007A692D" w:rsidRPr="007A692D" w:rsidRDefault="007A692D" w:rsidP="007A692D">
      <w:pPr>
        <w:widowControl/>
        <w:spacing w:line="360" w:lineRule="auto"/>
        <w:ind w:firstLine="4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（4）数据的最基本成分，常量、变量的含义及使用方法，基本数据类型的用法。</w:t>
      </w:r>
    </w:p>
    <w:p w14:paraId="1B2E7798" w14:textId="39206814" w:rsidR="007A692D" w:rsidRPr="007A692D" w:rsidRDefault="007A692D" w:rsidP="00957933">
      <w:pPr>
        <w:spacing w:line="360" w:lineRule="auto"/>
        <w:ind w:leftChars="100" w:left="210" w:firstLineChars="100" w:firstLine="240"/>
        <w:rPr>
          <w:rFonts w:ascii="新宋体" w:eastAsia="新宋体" w:hAnsi="新宋体"/>
          <w:sz w:val="24"/>
          <w:szCs w:val="24"/>
        </w:rPr>
      </w:pP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（5）</w:t>
      </w:r>
      <w:r w:rsidRPr="007A692D">
        <w:rPr>
          <w:rFonts w:ascii="新宋体" w:eastAsia="新宋体" w:hAnsi="新宋体" w:cs="宋体"/>
          <w:kern w:val="0"/>
          <w:sz w:val="24"/>
          <w:szCs w:val="24"/>
        </w:rPr>
        <w:t xml:space="preserve"> C 语句的</w:t>
      </w:r>
      <w:r w:rsidRPr="007A692D">
        <w:rPr>
          <w:rFonts w:ascii="新宋体" w:eastAsia="新宋体" w:hAnsi="新宋体" w:cs="宋体" w:hint="eastAsia"/>
          <w:kern w:val="0"/>
          <w:sz w:val="24"/>
          <w:szCs w:val="24"/>
        </w:rPr>
        <w:t>基本概念；数据类型、运算符与表达式、逻辑运算与判断选取控制、循环控制、数组、函数和指针、简单的程序设计。</w:t>
      </w:r>
    </w:p>
    <w:p w14:paraId="74B0B811" w14:textId="77777777" w:rsidR="00F861D7" w:rsidRPr="007A692D" w:rsidRDefault="00F861D7" w:rsidP="00F861D7">
      <w:pPr>
        <w:widowControl/>
        <w:spacing w:line="360" w:lineRule="auto"/>
        <w:jc w:val="left"/>
        <w:rPr>
          <w:rFonts w:ascii="新宋体" w:eastAsia="新宋体" w:hAnsi="新宋体" w:cs="宋体"/>
          <w:b/>
          <w:kern w:val="0"/>
          <w:sz w:val="24"/>
          <w:szCs w:val="24"/>
        </w:rPr>
      </w:pPr>
      <w:r w:rsidRPr="007A692D">
        <w:rPr>
          <w:rFonts w:ascii="新宋体" w:eastAsia="新宋体" w:hAnsi="新宋体" w:cs="宋体"/>
          <w:b/>
          <w:kern w:val="0"/>
          <w:sz w:val="24"/>
          <w:szCs w:val="24"/>
        </w:rPr>
        <w:t>参考书目：</w:t>
      </w:r>
    </w:p>
    <w:p w14:paraId="3A9251A6" w14:textId="74EF494E" w:rsidR="00F861D7" w:rsidRPr="00D87519" w:rsidRDefault="00F861D7" w:rsidP="00D8751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/>
          <w:sz w:val="24"/>
          <w:szCs w:val="24"/>
        </w:rPr>
        <w:t>欧阳光中等.</w:t>
      </w:r>
      <w:r w:rsidR="009E6D35" w:rsidRPr="00D87519">
        <w:rPr>
          <w:rFonts w:ascii="新宋体" w:eastAsia="新宋体" w:hAnsi="新宋体"/>
          <w:sz w:val="24"/>
          <w:szCs w:val="24"/>
        </w:rPr>
        <w:t xml:space="preserve"> </w:t>
      </w:r>
      <w:r w:rsidRPr="00D87519">
        <w:rPr>
          <w:rFonts w:ascii="新宋体" w:eastAsia="新宋体" w:hAnsi="新宋体"/>
          <w:sz w:val="24"/>
          <w:szCs w:val="24"/>
        </w:rPr>
        <w:t>数学分析（上、下）（第4版）.高等教育出版社，2018</w:t>
      </w:r>
    </w:p>
    <w:p w14:paraId="572810B1" w14:textId="03D747EF" w:rsidR="00F861D7" w:rsidRPr="00D87519" w:rsidRDefault="00F861D7" w:rsidP="00D8751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/>
          <w:sz w:val="24"/>
          <w:szCs w:val="24"/>
        </w:rPr>
        <w:t>华东师大数学系编.</w:t>
      </w:r>
      <w:r w:rsidR="009E6D35" w:rsidRPr="00D87519">
        <w:rPr>
          <w:rFonts w:ascii="新宋体" w:eastAsia="新宋体" w:hAnsi="新宋体"/>
          <w:sz w:val="24"/>
          <w:szCs w:val="24"/>
        </w:rPr>
        <w:t xml:space="preserve"> </w:t>
      </w:r>
      <w:r w:rsidRPr="00D87519">
        <w:rPr>
          <w:rFonts w:ascii="新宋体" w:eastAsia="新宋体" w:hAnsi="新宋体"/>
          <w:sz w:val="24"/>
          <w:szCs w:val="24"/>
        </w:rPr>
        <w:t>数学分析（上、下）（第4版）.高等教育出版社，2010</w:t>
      </w:r>
    </w:p>
    <w:p w14:paraId="7E9C09AB" w14:textId="09D1C3E0" w:rsidR="00F861D7" w:rsidRPr="00D87519" w:rsidRDefault="009E6D35" w:rsidP="00D8751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/>
          <w:sz w:val="24"/>
          <w:szCs w:val="24"/>
        </w:rPr>
        <w:t>同济大学数学教研室编</w:t>
      </w:r>
      <w:r w:rsidRPr="00D87519">
        <w:rPr>
          <w:rFonts w:ascii="新宋体" w:eastAsia="新宋体" w:hAnsi="新宋体" w:hint="eastAsia"/>
          <w:sz w:val="24"/>
          <w:szCs w:val="24"/>
        </w:rPr>
        <w:t>.</w:t>
      </w:r>
      <w:r w:rsidRPr="00D87519">
        <w:rPr>
          <w:rFonts w:ascii="新宋体" w:eastAsia="新宋体" w:hAnsi="新宋体"/>
          <w:sz w:val="24"/>
          <w:szCs w:val="24"/>
        </w:rPr>
        <w:t xml:space="preserve"> </w:t>
      </w:r>
      <w:r w:rsidR="00F861D7" w:rsidRPr="00D87519">
        <w:rPr>
          <w:rFonts w:ascii="新宋体" w:eastAsia="新宋体" w:hAnsi="新宋体"/>
          <w:sz w:val="24"/>
          <w:szCs w:val="24"/>
        </w:rPr>
        <w:t>线性代数(第</w:t>
      </w:r>
      <w:r w:rsidR="001A51C6">
        <w:rPr>
          <w:rFonts w:ascii="新宋体" w:eastAsia="新宋体" w:hAnsi="新宋体" w:hint="eastAsia"/>
          <w:sz w:val="24"/>
          <w:szCs w:val="24"/>
        </w:rPr>
        <w:t>4</w:t>
      </w:r>
      <w:r w:rsidR="00F861D7" w:rsidRPr="00D87519">
        <w:rPr>
          <w:rFonts w:ascii="新宋体" w:eastAsia="新宋体" w:hAnsi="新宋体"/>
          <w:sz w:val="24"/>
          <w:szCs w:val="24"/>
        </w:rPr>
        <w:t>版)，</w:t>
      </w:r>
      <w:r w:rsidR="00F861D7" w:rsidRPr="00D87519">
        <w:rPr>
          <w:rFonts w:ascii="MS Gothic" w:eastAsia="MS Gothic" w:hAnsi="MS Gothic" w:cs="MS Gothic" w:hint="eastAsia"/>
          <w:sz w:val="24"/>
          <w:szCs w:val="24"/>
        </w:rPr>
        <w:t>‌</w:t>
      </w:r>
      <w:r w:rsidR="00F861D7" w:rsidRPr="00D87519">
        <w:rPr>
          <w:rFonts w:ascii="新宋体" w:eastAsia="新宋体" w:hAnsi="新宋体"/>
          <w:sz w:val="24"/>
          <w:szCs w:val="24"/>
        </w:rPr>
        <w:t>高等教育出版社</w:t>
      </w:r>
      <w:r w:rsidR="00BF2F01">
        <w:rPr>
          <w:rFonts w:ascii="新宋体" w:eastAsia="新宋体" w:hAnsi="新宋体" w:hint="eastAsia"/>
          <w:sz w:val="24"/>
          <w:szCs w:val="24"/>
        </w:rPr>
        <w:t>,</w:t>
      </w:r>
      <w:r w:rsidR="00BF2F01">
        <w:rPr>
          <w:rFonts w:ascii="新宋体" w:eastAsia="新宋体" w:hAnsi="新宋体"/>
          <w:sz w:val="24"/>
          <w:szCs w:val="24"/>
        </w:rPr>
        <w:t>2007</w:t>
      </w:r>
    </w:p>
    <w:p w14:paraId="432BE759" w14:textId="4EBCA588" w:rsidR="00F861D7" w:rsidRPr="00D87519" w:rsidRDefault="009E6D35" w:rsidP="00D8751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/>
          <w:sz w:val="24"/>
          <w:szCs w:val="24"/>
        </w:rPr>
        <w:t>北京大学几何与代数教研室编</w:t>
      </w:r>
      <w:r w:rsidRPr="00D87519">
        <w:rPr>
          <w:rFonts w:ascii="新宋体" w:eastAsia="新宋体" w:hAnsi="新宋体" w:hint="eastAsia"/>
          <w:sz w:val="24"/>
          <w:szCs w:val="24"/>
        </w:rPr>
        <w:t>.</w:t>
      </w:r>
      <w:r w:rsidRPr="00D87519">
        <w:rPr>
          <w:rFonts w:ascii="新宋体" w:eastAsia="新宋体" w:hAnsi="新宋体"/>
          <w:sz w:val="24"/>
          <w:szCs w:val="24"/>
        </w:rPr>
        <w:t xml:space="preserve"> </w:t>
      </w:r>
      <w:r w:rsidR="00F861D7" w:rsidRPr="00D87519">
        <w:rPr>
          <w:rFonts w:ascii="新宋体" w:eastAsia="新宋体" w:hAnsi="新宋体"/>
          <w:sz w:val="24"/>
          <w:szCs w:val="24"/>
        </w:rPr>
        <w:t>高等代数</w:t>
      </w:r>
      <w:r w:rsidR="001A51C6" w:rsidRPr="00D87519">
        <w:rPr>
          <w:rFonts w:ascii="新宋体" w:eastAsia="新宋体" w:hAnsi="新宋体"/>
          <w:sz w:val="24"/>
          <w:szCs w:val="24"/>
        </w:rPr>
        <w:t>(第</w:t>
      </w:r>
      <w:r w:rsidR="001A51C6">
        <w:rPr>
          <w:rFonts w:ascii="新宋体" w:eastAsia="新宋体" w:hAnsi="新宋体" w:hint="eastAsia"/>
          <w:sz w:val="24"/>
          <w:szCs w:val="24"/>
        </w:rPr>
        <w:t>4</w:t>
      </w:r>
      <w:r w:rsidR="001A51C6" w:rsidRPr="00D87519">
        <w:rPr>
          <w:rFonts w:ascii="新宋体" w:eastAsia="新宋体" w:hAnsi="新宋体"/>
          <w:sz w:val="24"/>
          <w:szCs w:val="24"/>
        </w:rPr>
        <w:t>版)</w:t>
      </w:r>
      <w:r w:rsidR="00F861D7" w:rsidRPr="00D87519">
        <w:rPr>
          <w:rFonts w:ascii="新宋体" w:eastAsia="新宋体" w:hAnsi="新宋体" w:hint="eastAsia"/>
          <w:sz w:val="24"/>
          <w:szCs w:val="24"/>
        </w:rPr>
        <w:t>，</w:t>
      </w:r>
      <w:r w:rsidR="00F861D7" w:rsidRPr="00D87519">
        <w:rPr>
          <w:rFonts w:ascii="新宋体" w:eastAsia="新宋体" w:hAnsi="新宋体"/>
          <w:sz w:val="24"/>
          <w:szCs w:val="24"/>
        </w:rPr>
        <w:t>高等教育出版社</w:t>
      </w:r>
      <w:r w:rsidR="001A51C6">
        <w:rPr>
          <w:rFonts w:ascii="新宋体" w:eastAsia="新宋体" w:hAnsi="新宋体" w:hint="eastAsia"/>
          <w:sz w:val="24"/>
          <w:szCs w:val="24"/>
        </w:rPr>
        <w:t>,</w:t>
      </w:r>
      <w:r w:rsidR="001A51C6">
        <w:rPr>
          <w:rFonts w:ascii="新宋体" w:eastAsia="新宋体" w:hAnsi="新宋体"/>
          <w:sz w:val="24"/>
          <w:szCs w:val="24"/>
        </w:rPr>
        <w:t>2003</w:t>
      </w:r>
    </w:p>
    <w:p w14:paraId="42AD3DB5" w14:textId="3EE51B7D" w:rsidR="00D87519" w:rsidRPr="00D87519" w:rsidRDefault="00D87519" w:rsidP="00D8751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 w:hint="eastAsia"/>
          <w:sz w:val="24"/>
          <w:szCs w:val="24"/>
        </w:rPr>
        <w:t>唐朔飞</w:t>
      </w:r>
      <w:r w:rsidRPr="00D87519">
        <w:rPr>
          <w:rFonts w:ascii="新宋体" w:eastAsia="新宋体" w:hAnsi="新宋体"/>
          <w:sz w:val="24"/>
          <w:szCs w:val="24"/>
        </w:rPr>
        <w:t>.</w:t>
      </w:r>
      <w:r w:rsidRPr="00D87519">
        <w:rPr>
          <w:rFonts w:ascii="新宋体" w:eastAsia="新宋体" w:hAnsi="新宋体" w:hint="eastAsia"/>
          <w:sz w:val="24"/>
          <w:szCs w:val="24"/>
        </w:rPr>
        <w:t>计算机组成原理（第</w:t>
      </w:r>
      <w:r w:rsidRPr="00D87519">
        <w:rPr>
          <w:rFonts w:ascii="新宋体" w:eastAsia="新宋体" w:hAnsi="新宋体"/>
          <w:sz w:val="24"/>
          <w:szCs w:val="24"/>
        </w:rPr>
        <w:t>3</w:t>
      </w:r>
      <w:r w:rsidRPr="00D87519">
        <w:rPr>
          <w:rFonts w:ascii="新宋体" w:eastAsia="新宋体" w:hAnsi="新宋体" w:hint="eastAsia"/>
          <w:sz w:val="24"/>
          <w:szCs w:val="24"/>
        </w:rPr>
        <w:t>版）</w:t>
      </w:r>
      <w:r w:rsidRPr="00D87519">
        <w:rPr>
          <w:rFonts w:ascii="新宋体" w:eastAsia="新宋体" w:hAnsi="新宋体"/>
          <w:sz w:val="24"/>
          <w:szCs w:val="24"/>
        </w:rPr>
        <w:t>.</w:t>
      </w:r>
      <w:r w:rsidRPr="00D87519">
        <w:rPr>
          <w:rFonts w:ascii="新宋体" w:eastAsia="新宋体" w:hAnsi="新宋体" w:hint="eastAsia"/>
          <w:sz w:val="24"/>
          <w:szCs w:val="24"/>
        </w:rPr>
        <w:t>高等教育出版社，</w:t>
      </w:r>
      <w:r w:rsidRPr="00D87519">
        <w:rPr>
          <w:rFonts w:ascii="新宋体" w:eastAsia="新宋体" w:hAnsi="新宋体"/>
          <w:sz w:val="24"/>
          <w:szCs w:val="24"/>
        </w:rPr>
        <w:t xml:space="preserve">2020.10 </w:t>
      </w:r>
    </w:p>
    <w:p w14:paraId="1F189D0B" w14:textId="324AFBE0" w:rsidR="00F861D7" w:rsidRPr="00D87519" w:rsidRDefault="00D87519" w:rsidP="006831C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新宋体" w:eastAsia="新宋体" w:hAnsi="新宋体"/>
          <w:sz w:val="24"/>
          <w:szCs w:val="24"/>
        </w:rPr>
      </w:pPr>
      <w:r w:rsidRPr="00D87519">
        <w:rPr>
          <w:rFonts w:ascii="新宋体" w:eastAsia="新宋体" w:hAnsi="新宋体" w:hint="eastAsia"/>
          <w:sz w:val="24"/>
          <w:szCs w:val="24"/>
        </w:rPr>
        <w:t>何钦铭，颜晖</w:t>
      </w:r>
      <w:r w:rsidRPr="00D87519">
        <w:rPr>
          <w:rFonts w:ascii="新宋体" w:eastAsia="新宋体" w:hAnsi="新宋体"/>
          <w:sz w:val="24"/>
          <w:szCs w:val="24"/>
        </w:rPr>
        <w:t>. C</w:t>
      </w:r>
      <w:r w:rsidRPr="00D87519">
        <w:rPr>
          <w:rFonts w:ascii="新宋体" w:eastAsia="新宋体" w:hAnsi="新宋体" w:hint="eastAsia"/>
          <w:sz w:val="24"/>
          <w:szCs w:val="24"/>
        </w:rPr>
        <w:t>语言程序设计</w:t>
      </w:r>
      <w:r w:rsidRPr="00D87519">
        <w:rPr>
          <w:rFonts w:ascii="新宋体" w:eastAsia="新宋体" w:hAnsi="新宋体"/>
          <w:sz w:val="24"/>
          <w:szCs w:val="24"/>
        </w:rPr>
        <w:t>(</w:t>
      </w:r>
      <w:r w:rsidRPr="00D87519">
        <w:rPr>
          <w:rFonts w:ascii="新宋体" w:eastAsia="新宋体" w:hAnsi="新宋体" w:hint="eastAsia"/>
          <w:sz w:val="24"/>
          <w:szCs w:val="24"/>
        </w:rPr>
        <w:t>第</w:t>
      </w:r>
      <w:r w:rsidRPr="00D87519">
        <w:rPr>
          <w:rFonts w:ascii="新宋体" w:eastAsia="新宋体" w:hAnsi="新宋体"/>
          <w:sz w:val="24"/>
          <w:szCs w:val="24"/>
        </w:rPr>
        <w:t>4</w:t>
      </w:r>
      <w:r w:rsidRPr="00D87519">
        <w:rPr>
          <w:rFonts w:ascii="新宋体" w:eastAsia="新宋体" w:hAnsi="新宋体" w:hint="eastAsia"/>
          <w:sz w:val="24"/>
          <w:szCs w:val="24"/>
        </w:rPr>
        <w:t>版</w:t>
      </w:r>
      <w:r w:rsidRPr="00D87519">
        <w:rPr>
          <w:rFonts w:ascii="新宋体" w:eastAsia="新宋体" w:hAnsi="新宋体"/>
          <w:sz w:val="24"/>
          <w:szCs w:val="24"/>
        </w:rPr>
        <w:t>) .</w:t>
      </w:r>
      <w:r w:rsidRPr="00D87519">
        <w:rPr>
          <w:rFonts w:ascii="新宋体" w:eastAsia="新宋体" w:hAnsi="新宋体" w:hint="eastAsia"/>
          <w:sz w:val="24"/>
          <w:szCs w:val="24"/>
        </w:rPr>
        <w:t>高等教育出版社，</w:t>
      </w:r>
      <w:r w:rsidRPr="00D87519">
        <w:rPr>
          <w:rFonts w:ascii="新宋体" w:eastAsia="新宋体" w:hAnsi="新宋体"/>
          <w:sz w:val="24"/>
          <w:szCs w:val="24"/>
        </w:rPr>
        <w:t xml:space="preserve">2020.9 </w:t>
      </w:r>
    </w:p>
    <w:sectPr w:rsidR="00F861D7" w:rsidRPr="00D87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2139" w14:textId="77777777" w:rsidR="0063064F" w:rsidRDefault="0063064F" w:rsidP="00635E5A">
      <w:r>
        <w:separator/>
      </w:r>
    </w:p>
  </w:endnote>
  <w:endnote w:type="continuationSeparator" w:id="0">
    <w:p w14:paraId="73DB0EB4" w14:textId="77777777" w:rsidR="0063064F" w:rsidRDefault="0063064F" w:rsidP="0063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A07C" w14:textId="77777777" w:rsidR="0063064F" w:rsidRDefault="0063064F" w:rsidP="00635E5A">
      <w:r>
        <w:separator/>
      </w:r>
    </w:p>
  </w:footnote>
  <w:footnote w:type="continuationSeparator" w:id="0">
    <w:p w14:paraId="125228B9" w14:textId="77777777" w:rsidR="0063064F" w:rsidRDefault="0063064F" w:rsidP="0063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88E"/>
    <w:multiLevelType w:val="hybridMultilevel"/>
    <w:tmpl w:val="66D0B254"/>
    <w:lvl w:ilvl="0" w:tplc="1B3C2136">
      <w:start w:val="1"/>
      <w:numFmt w:val="decimal"/>
      <w:lvlText w:val="[%1].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3F7F49"/>
    <w:multiLevelType w:val="hybridMultilevel"/>
    <w:tmpl w:val="871CE336"/>
    <w:lvl w:ilvl="0" w:tplc="73B671DC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3235A"/>
    <w:rsid w:val="000D5525"/>
    <w:rsid w:val="00151A3E"/>
    <w:rsid w:val="001A51C6"/>
    <w:rsid w:val="001E2C6F"/>
    <w:rsid w:val="002439B3"/>
    <w:rsid w:val="00354A3E"/>
    <w:rsid w:val="00371975"/>
    <w:rsid w:val="005018CF"/>
    <w:rsid w:val="00503FAD"/>
    <w:rsid w:val="005A521E"/>
    <w:rsid w:val="00602D53"/>
    <w:rsid w:val="0063064F"/>
    <w:rsid w:val="00635E5A"/>
    <w:rsid w:val="00711AE1"/>
    <w:rsid w:val="007A692D"/>
    <w:rsid w:val="00854918"/>
    <w:rsid w:val="00893185"/>
    <w:rsid w:val="00924161"/>
    <w:rsid w:val="009429CC"/>
    <w:rsid w:val="00953FD7"/>
    <w:rsid w:val="00957933"/>
    <w:rsid w:val="009932E4"/>
    <w:rsid w:val="009E6D35"/>
    <w:rsid w:val="00A83267"/>
    <w:rsid w:val="00A92483"/>
    <w:rsid w:val="00AE39AE"/>
    <w:rsid w:val="00B7429C"/>
    <w:rsid w:val="00B8051A"/>
    <w:rsid w:val="00BF2F01"/>
    <w:rsid w:val="00C44B3C"/>
    <w:rsid w:val="00C65ABA"/>
    <w:rsid w:val="00C668CF"/>
    <w:rsid w:val="00D87519"/>
    <w:rsid w:val="00DC11D5"/>
    <w:rsid w:val="00E222A7"/>
    <w:rsid w:val="00E57D28"/>
    <w:rsid w:val="00EC26DD"/>
    <w:rsid w:val="00F60AF7"/>
    <w:rsid w:val="00F861D7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07035"/>
  <w15:chartTrackingRefBased/>
  <w15:docId w15:val="{D5B8AD93-F65D-4EFA-BDC3-D9589D31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1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51A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A3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151A3E"/>
  </w:style>
  <w:style w:type="paragraph" w:styleId="a3">
    <w:name w:val="Normal (Web)"/>
    <w:basedOn w:val="a"/>
    <w:uiPriority w:val="99"/>
    <w:semiHidden/>
    <w:unhideWhenUsed/>
    <w:rsid w:val="00151A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1A3E"/>
    <w:rPr>
      <w:b/>
      <w:bCs/>
    </w:rPr>
  </w:style>
  <w:style w:type="paragraph" w:styleId="a5">
    <w:name w:val="List Paragraph"/>
    <w:basedOn w:val="a"/>
    <w:uiPriority w:val="34"/>
    <w:qFormat/>
    <w:rsid w:val="009429C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3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5E5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5E5A"/>
    <w:rPr>
      <w:sz w:val="18"/>
      <w:szCs w:val="18"/>
    </w:rPr>
  </w:style>
  <w:style w:type="paragraph" w:customStyle="1" w:styleId="Default">
    <w:name w:val="Default"/>
    <w:rsid w:val="00D8751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E57D28"/>
  </w:style>
  <w:style w:type="paragraph" w:styleId="ab">
    <w:name w:val="Balloon Text"/>
    <w:basedOn w:val="a"/>
    <w:link w:val="ac"/>
    <w:uiPriority w:val="99"/>
    <w:semiHidden/>
    <w:unhideWhenUsed/>
    <w:rsid w:val="0095793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579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郭田德</dc:creator>
  <cp:keywords/>
  <dc:description/>
  <cp:lastModifiedBy>薛斌</cp:lastModifiedBy>
  <cp:revision>18</cp:revision>
  <dcterms:created xsi:type="dcterms:W3CDTF">2024-08-21T01:46:00Z</dcterms:created>
  <dcterms:modified xsi:type="dcterms:W3CDTF">2024-08-22T02:07:00Z</dcterms:modified>
</cp:coreProperties>
</file>