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wordWrap w:val="0"/>
        <w:spacing w:line="560" w:lineRule="exact"/>
        <w:rPr>
          <w:rFonts w:ascii="Times New Roman" w:eastAsia="FangSong_GB2312" w:hAnsi="Times New Roman" w:cs="Times New Roman"/>
          <w:sz w:val="32"/>
          <w:szCs w:val="32"/>
        </w:rPr>
      </w:pPr>
      <w:r>
        <w:rPr>
          <w:rFonts w:ascii="Times New Roman" w:eastAsia="FangSong_GB2312" w:hAnsi="Times New Roman" w:cs="Times New Roman"/>
          <w:sz w:val="32"/>
          <w:szCs w:val="32"/>
        </w:rPr>
        <w:t xml:space="preserve">附件3</w:t>
      </w:r>
    </w:p>
    <w:p>
      <w:pPr>
        <w:wordWrap w:val="0"/>
        <w:spacing w:line="560" w:lineRule="exact"/>
        <w:jc w:val="center"/>
        <w:rPr>
          <w:rFonts w:ascii="Times New Roman" w:eastAsia="STZhongsong" w:hAnsi="Times New Roman" w:cs="Times New Roman"/>
          <w:b/>
          <w:bCs/>
          <w:sz w:val="44"/>
          <w:szCs w:val="44"/>
        </w:rPr>
      </w:pPr>
    </w:p>
    <w:p>
      <w:pPr>
        <w:wordWrap w:val="0"/>
        <w:spacing w:line="560" w:lineRule="exact"/>
        <w:jc w:val="center"/>
        <w:rPr>
          <w:rFonts w:ascii="Times New Roman" w:eastAsia="STZhongsong" w:hAnsi="Times New Roman" w:cs="Times New Roman"/>
          <w:b/>
          <w:bCs/>
          <w:sz w:val="44"/>
          <w:szCs w:val="44"/>
        </w:rPr>
      </w:pPr>
      <w:r>
        <w:rPr>
          <w:rFonts w:ascii="Times New Roman" w:eastAsia="STZhongsong" w:hAnsi="Times New Roman" w:cs="Times New Roman"/>
          <w:b/>
          <w:bCs/>
          <w:sz w:val="44"/>
          <w:szCs w:val="44"/>
        </w:rPr>
        <w:t xml:space="preserve">2025年国家公派高级研究学者、访问学者</w:t>
      </w:r>
      <w:r>
        <w:rPr>
          <w:rFonts w:ascii="Times New Roman" w:eastAsia="STZhongsong" w:hAnsi="Times New Roman" w:cs="Times New Roman" w:hint="eastAsia"/>
          <w:b/>
          <w:bCs/>
          <w:sz w:val="44"/>
          <w:szCs w:val="44"/>
        </w:rPr>
        <w:t xml:space="preserve">、博士后</w:t>
      </w:r>
      <w:r>
        <w:rPr>
          <w:rFonts w:ascii="Times New Roman" w:eastAsia="STZhongsong" w:hAnsi="Times New Roman" w:cs="Times New Roman"/>
          <w:b/>
          <w:bCs/>
          <w:sz w:val="44"/>
          <w:szCs w:val="44"/>
        </w:rPr>
        <w:t xml:space="preserve">项目应提交申请材料及说明</w:t>
      </w:r>
    </w:p>
    <w:p>
      <w:pPr>
        <w:shd w:val="clear" w:color="auto" w:fill="FFFFFF"/>
        <w:spacing w:after="0" w:line="560" w:lineRule="exact"/>
        <w:ind w:firstLine="640"/>
        <w:jc w:val="center"/>
        <w:rPr>
          <w:rFonts w:ascii="Times New Roman" w:eastAsia="STZhongsong" w:hAnsi="Times New Roman" w:cs="Times New Roman"/>
          <w:b/>
          <w:bCs/>
          <w:sz w:val="44"/>
          <w:szCs w:val="44"/>
        </w:rPr>
      </w:pPr>
    </w:p>
    <w:p>
      <w:pPr>
        <w:shd w:val="clear" w:color="auto" w:fill="FFFFFF"/>
        <w:spacing w:before="120" w:beforeLines="50" w:after="120" w:afterLines="50" w:line="560" w:lineRule="exact"/>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 </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一、应提交申请材</w:t>
      </w:r>
      <w:r>
        <w:rPr>
          <w:rFonts w:ascii="Times New Roman" w:eastAsia="SimHei" w:hAnsi="Times New Roman" w:cs="Times New Roman"/>
          <w:kern w:val="2"/>
          <w:sz w:val="32"/>
          <w:szCs w:val="32"/>
        </w:rPr>
        <w:t xml:space="preserve">料</w:t>
      </w:r>
    </w:p>
    <w:p>
      <w:pPr>
        <w:shd w:val="clear" w:color="auto" w:fill="FFFFFF"/>
        <w:spacing w:after="0" w:line="432" w:lineRule="atLeast"/>
        <w:jc w:val="center"/>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drawing>
          <wp:inline distT="0" distB="0" distL="0" distR="0">
            <wp:extent cx="4079240" cy="523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20281" name="图片 1"/>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a:xfrm>
                      <a:off x="0" y="0"/>
                      <a:ext cx="4083864" cy="5243977"/>
                    </a:xfrm>
                    <a:prstGeom prst="rect">
                      <a:avLst/>
                    </a:prstGeom>
                    <a:noFill/>
                    <a:ln>
                      <a:noFill/>
                    </a:ln>
                  </pic:spPr>
                </pic:pic>
              </a:graphicData>
            </a:graphic>
          </wp:inline>
        </w:drawing>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请按以上表格准备申请材料，并按国家公派留学管理信息平台上的说明将相关材料扫描上传至信息平台（《单位推荐意见表》无需扫描上传）。如提供的材料中有英语以外语种书写的，需另提供中文翻译件。受理单位无需向国家留学基金委提交纸质材料，申请人是否需要提交书面申请材料，以受理单位要求为准。</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申请人应按照规定的程序、时间和要求提交申请材料，并对材料的真实性负责。因申请材料原因导致的责任和后果由申请人承担。</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申请人上传材料模糊不清、无法识别的，视为无效申请。</w:t>
      </w:r>
    </w:p>
    <w:p>
      <w:pPr>
        <w:shd w:val="clear" w:color="auto" w:fill="FFFFFF"/>
        <w:spacing w:before="120" w:beforeLines="50" w:after="120" w:afterLines="50" w:line="560" w:lineRule="exact"/>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        二、申请材料说明</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1.《国家留学基金管理委员会出国留学申请表》（访学类）</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如受理单位明确需提交书面申请材料，申请人应确保提交的书面申请表与网上报名信息内容一致。</w:t>
      </w:r>
    </w:p>
    <w:p>
      <w:pPr>
        <w:shd w:val="clear" w:color="auto" w:fill="FFFFFF"/>
        <w:spacing w:after="0" w:line="560" w:lineRule="exact"/>
        <w:ind w:firstLine="643"/>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2.有效身份证扫描件</w:t>
      </w:r>
    </w:p>
    <w:p>
      <w:pPr>
        <w:shd w:val="clear" w:color="auto" w:fill="FFFFFF"/>
        <w:spacing w:after="0" w:line="560" w:lineRule="exact"/>
        <w:ind w:firstLine="640"/>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请将身份证正反面（个人信息、证件有效期和发证机关）同时扫描在同一文档中。</w:t>
      </w:r>
    </w:p>
    <w:p>
      <w:pPr>
        <w:shd w:val="clear" w:color="auto" w:fill="FFFFFF"/>
        <w:spacing w:after="0" w:line="560" w:lineRule="exact"/>
        <w:ind w:firstLine="643"/>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3.国外单位正式邀请信扫描件</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（1）申报时必须提交国外大学或科研机构的邀请信。正式邀请信一般应由外方教授/邀请单位签发，并使用邀请单位专用信纸打印。邀请信应明确如下内容：</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基本信息：姓名、国内单位等；</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留学身份：高级研究学者/访问学者/博士后</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③</w:t>
      </w:r>
      <w:r>
        <w:rPr>
          <w:rFonts w:ascii="Times New Roman" w:eastAsia="FangSong_GB2312" w:hAnsi="Times New Roman" w:cs="Times New Roman"/>
          <w:kern w:val="2"/>
          <w:sz w:val="32"/>
          <w:szCs w:val="32"/>
        </w:rPr>
        <w:t xml:space="preserve">留学期限：明确到留学起止年月，开始时间应不早于2025年7月1日，且不晚于2026年12月31日</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④</w:t>
      </w:r>
      <w:r>
        <w:rPr>
          <w:rFonts w:ascii="Times New Roman" w:eastAsia="FangSong_GB2312" w:hAnsi="Times New Roman" w:cs="Times New Roman"/>
          <w:kern w:val="2"/>
          <w:sz w:val="32"/>
          <w:szCs w:val="32"/>
        </w:rPr>
        <w:t xml:space="preserve">工作语言：赴非英语国家的，邀请信中应明确留学期间的工作语言。如工作语言为英语，英语达到国家公派合格标准即可；</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⑤</w:t>
      </w:r>
      <w:r>
        <w:rPr>
          <w:rFonts w:ascii="Times New Roman" w:eastAsia="FangSong_GB2312" w:hAnsi="Times New Roman" w:cs="Times New Roman"/>
          <w:kern w:val="2"/>
          <w:sz w:val="32"/>
          <w:szCs w:val="32"/>
        </w:rPr>
        <w:t xml:space="preserve">留学专业、课题或研究方向；</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⑥</w:t>
      </w:r>
      <w:r>
        <w:rPr>
          <w:rFonts w:ascii="Times New Roman" w:eastAsia="FangSong_GB2312" w:hAnsi="Times New Roman" w:cs="Times New Roman"/>
          <w:kern w:val="2"/>
          <w:sz w:val="32"/>
          <w:szCs w:val="32"/>
        </w:rPr>
        <w:t xml:space="preserve">外方资金资助/收取费用情况；</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⑦</w:t>
      </w:r>
      <w:r>
        <w:rPr>
          <w:rFonts w:ascii="Times New Roman" w:eastAsia="FangSong_GB2312" w:hAnsi="Times New Roman" w:cs="Times New Roman"/>
          <w:kern w:val="2"/>
          <w:sz w:val="32"/>
          <w:szCs w:val="32"/>
        </w:rPr>
        <w:t xml:space="preserve">外方负责人签字（含电子签名）与联系方式。</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（2）外方邀请信应为无条件邀请信，但以下条件除外：</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在申请人取得国家留学基金资助后方可生效；</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应届博士生申请博士后时，要求提供博士研究生学历、学位证书后方可生效；</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对邀请信不符合上述要求的，材料审核不予通过。</w:t>
      </w:r>
    </w:p>
    <w:p>
      <w:pPr>
        <w:shd w:val="clear" w:color="auto" w:fill="FFFFFF"/>
        <w:spacing w:after="0" w:line="560" w:lineRule="exact"/>
        <w:ind w:firstLine="643"/>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4.外语水平证明扫描件</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申请人应按项目外语水平要求提交相应的有效外语水平证明扫描件，若无，则外语水平应填写未达标。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（2）全国外语水平考试（WSK）、教育部出国留学人员培训部结业证书、雅思、托福、欧洲统一语言参考框架（CECRL）、韩语（TOPIK）、日语（JLPT）成绩有效期均为两年。</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（3）外语专业本科（含）以上毕业的证明材料为学历或学位证书。</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（4）曾在同一语种国家或地区留学或工作的证明材料可以提供以下所列任一：</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往年开具的《留学回国人员证明》；</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可认定留学期限、留学单位和学历的相关佐证材料：曾在国外取得学历学位人员应提供国家移民管理局官网打印的本人出入境记录、国外院校颁发的学位证书或毕业证书/教育部留学服务中心开具的国外学历学位认证书；曾在国外工作或研修人员应提供：国家移民管理局官网打印的本人出入境记录、曾留学单位及国内派出单位人事部门分别出具的在外学习或工作的证明。</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对曾留学国与拟留学国使用语言不一致的，须另行提供曾留学单位出具的工作语言为相应语种的证明。</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（6）赴非英语国家外语合格条件的说明</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7）博士后申请人可通过以下方式达到外语合格：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pPr>
        <w:shd w:val="clear" w:color="auto" w:fill="FFFFFF"/>
        <w:spacing w:after="0" w:line="560" w:lineRule="exact"/>
        <w:ind w:firstLine="643"/>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5.职称证书、最高学历、学位证书扫描件</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（1）在职申请人或在站博士后：应提供所持有的最高职称、最高学历、学位证书的扫描件。最高学历及学位证书扫描件可使用学信网《教育部学历证书电子注册备案表》或档案主管部门出具的证明替代。</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（2）应届博士毕业生：应提供所持有的最高职称（如无可不提交）、最高学历、学位证书的扫描件。尚未获得博士学位的申请人需额外提交在读学校开具的博士学籍证明（应明确于2025年6月30日前毕业）。</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6.获奖证书扫描件</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应是与申请国家留学基金资助相关的、获奖级别最高、日期最新的奖励（原则上应是5年内获得的）。获奖证书扫描件不得超过5页（含）。如无，可不提交。</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7.外方合作者简历</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主要包括国外合作者的教育、学术背景；目前从事科研项目及近5年内科研、论文发表情况；在国外著名学术机构任职情况等，原则上不超过一页。国外合作者简历应由其本人提供并签字。</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8.在研材料</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应上传主持或参与国家级、省部级及所在单位科研项目和课题研究等的相关证明材料。上传的在研证明为有关立项文件（限3页），或由所在单位科研部门出具或盖章确认的在研项目（课题）相关证明材料。</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9.论文首页</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申请人应提交论文首页扫描件，所发表论文、承担科研项目书、科研项目验收结果认定书等请勿放入申请材料。</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10.申请高级研究学者需额外提供材料</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高级研究学者人员应提供符合高级研究学者申报条件的证明材料，如“双一流”学科建设/国家级重点教学或科研项目/部级（含）以上教学或科研平台主要负责人、部级（含）以上教学或科研奖励一等奖获得者等支撑材料或证明材料扫描件。</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11.《单位推荐意见表》</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单位推荐意见表在申请人完成网上填报内容打印申请表时由网上报名系统自动生成（在网上填报阶段此表不能显示）。</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推荐意见表应由任职单位负责国家公派出国留学工作的主管部门填写；应届博士毕业生推荐意见表应由博士培养单位负责国家公派出国留学工作的主管部门填写。</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推荐意见表应在仔细确认表中列明的单位的责任与义务且无异议后，再针对每位申请人填写内容。如单位为司局级以下单位，则须由司局级主管单位在“上级主管部门复核意见”栏提出复核意见,并由负责人签字加盖单位公章。</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注: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未提交单位推荐意见的，或单位推荐意见为“政治立场不合格”、“材料不属实”、“所在单位不推荐”的，材料审核不予通过。</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12.单位推荐公函</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受理单位需通过信息平台提交推荐公函、初选名单扫描件，单位推荐公函可参考模板出具。</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13.受理单位要求提交的其他材料</w:t>
      </w:r>
      <w:bookmarkStart w:id="0" w:name="_GoBack"/>
      <w:bookmarkEnd w:id="0"/>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一般为推荐单位公函、单位推荐意见表原件、在职证明（劳动合同、社保缴纳证明、个税证明）等，申请人是否需要提交上述申请材料以受理单位要求为准，无需上传至信息平台。</w:t>
      </w:r>
    </w:p>
    <w:sectPr>
      <w:pgSz w:w="12240" w:h="15840" w:orient="portrait"/>
      <w:pgMar w:top="1440" w:right="1440" w:bottom="1440" w:left="1440" w:header="708" w:footer="708" w:gutter="0"/>
      <w:pgBorders/>
      <w:cols w:num="1" w:space="708">
        <w:col w:w="9360.0" w:space="708.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STZhongsong">
    <w:panose1 w:val="02010600040101010101"/>
    <w:charset w:val="86"/>
    <w:family w:val="auto"/>
    <w:pitch w:val="default"/>
    <w:sig w:usb0="00000287" w:usb1="080F0000" w:usb2="00000000" w:usb3="00000000" w:csb0="0004009F" w:csb1="DFD70000"/>
  </w:font>
  <w:font w:name="SimHei">
    <w:panose1 w:val="02010609060101010101"/>
    <w:charset w:val="86"/>
    <w:family w:val="modern"/>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bordersDoNotSurroundFooter/>
  <w:bordersDoNotSurroundHeader/>
  <w:trackRevisions/>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等线" w:hAnsi="Calibri" w:asciiTheme="minorHAnsi" w:eastAsiaTheme="minorEastAsia" w:hAnsiTheme="minorHAnsi" w:cs="Arial" w:cstheme="minorBidi"/>
      <w:sz w:val="22"/>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uiPriority w:val="99"/>
    <w:unhideWhenUsed/>
    <w:qFormat/>
    <w:pPr>
      <w:tabs>
        <w:tab w:val="center" w:pos="4680"/>
        <w:tab w:val="right" w:pos="9360"/>
      </w:tabs>
      <w:spacing w:after="0" w:line="240" w:lineRule="auto"/>
    </w:pPr>
    <w:rPr/>
  </w:style>
  <w:style w:type="paragraph" w:styleId="Header">
    <w:name w:val="Header"/>
    <w:basedOn w:val="Normal"/>
    <w:link w:val="页眉字符"/>
    <w:uiPriority w:val="99"/>
    <w:unhideWhenUsed/>
    <w:qFormat/>
    <w:pPr>
      <w:tabs>
        <w:tab w:val="center" w:pos="4680"/>
        <w:tab w:val="right" w:pos="9360"/>
      </w:tabs>
      <w:spacing w:after="0" w:line="240" w:lineRule="auto"/>
    </w:pPr>
    <w:rPr/>
  </w:style>
  <w:style w:type="character" w:customStyle="1" w:styleId="页眉字符">
    <w:name w:val="页眉 字符"/>
    <w:basedOn w:val="DefaultParagraphFont"/>
    <w:link w:val="Header"/>
    <w:uiPriority w:val="99"/>
    <w:qFormat/>
    <w:rPr/>
  </w:style>
  <w:style w:type="character" w:customStyle="1" w:styleId="页脚字符">
    <w:name w:val="页脚 字符"/>
    <w:basedOn w:val="DefaultParagraphFont"/>
    <w:link w:val="Footer"/>
    <w:uiPriority w:val="99"/>
    <w:qFormat/>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7</Pages>
  <Words>510</Words>
  <Characters>2912</Characters>
  <Application>WPS Office_11.8.2.10505_F1E327BC-269C-435d-A152-05C5408002CA</Application>
  <DocSecurity>0</DocSecurity>
  <Lines>24</Lines>
  <Paragraphs>6</Paragraphs>
  <CharactersWithSpaces>3416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金明</dc:creator>
  <cp:lastModifiedBy>cas_user</cp:lastModifiedBy>
  <cp:revision>2</cp:revision>
  <dcterms:created xsi:type="dcterms:W3CDTF">2025-02-11T14:41:00Z</dcterms:created>
  <dcterms:modified xsi:type="dcterms:W3CDTF">2025-02-11T16:03:13Z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ies>
</file>